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A625E" w14:textId="178DF773" w:rsidR="003F57CE" w:rsidRDefault="003F57CE" w:rsidP="003F57C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TIP511 ANESTEZİYOLOJİ VE REANİMASYON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954">
        <w:rPr>
          <w:rFonts w:ascii="Times New Roman" w:hAnsi="Times New Roman" w:cs="Times New Roman"/>
          <w:b/>
          <w:bCs/>
          <w:sz w:val="28"/>
          <w:szCs w:val="28"/>
        </w:rPr>
        <w:t>STAJ PROGRAMI</w:t>
      </w:r>
      <w:bookmarkStart w:id="0" w:name="_GoBack"/>
      <w:bookmarkEnd w:id="0"/>
    </w:p>
    <w:p w14:paraId="5BCC67F8" w14:textId="77777777" w:rsidR="003F57CE" w:rsidRDefault="003F57CE" w:rsidP="003F57CE"/>
    <w:p w14:paraId="4BBD7B4C" w14:textId="77777777" w:rsidR="003F57CE" w:rsidRDefault="003F57CE" w:rsidP="003F5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 AMACI </w:t>
      </w:r>
    </w:p>
    <w:p w14:paraId="3F2FE328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Anestezi ve yoğun bakım uygulamaları hakkında bilgi sahibi olmak, hızla müdahale edilmesi gereken kritik hastaları tanımayı öğrenmek, ağrının nedene yönelik tedavi prensiplerini öğrenmek ve ileri yaşam desteği uygulayabilmek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14:paraId="2B2A597D" w14:textId="77777777" w:rsidR="003F57CE" w:rsidRDefault="003F57CE" w:rsidP="003F57C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2B7CFBA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 İÇERİĞİ </w:t>
      </w:r>
    </w:p>
    <w:p w14:paraId="30A8D8B4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Teorik ders anlatımları ve pratik uygulamalar ile anestezi yöntemleri, anestezide kullanılan ilaçların özellikleri,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rejyonal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anestezi uygulaması, ağrı tedavisi, kritik hastalık, kritik hasta bakımının temelleri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öğretilir. </w:t>
      </w:r>
    </w:p>
    <w:p w14:paraId="588E4BD4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FE712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25507C53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stajı tamamlayan öğrenci: </w:t>
      </w:r>
    </w:p>
    <w:p w14:paraId="1BBE4D61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Anestezinin tanımlamasını yapabilir ve genel anestezi </w:t>
      </w:r>
      <w:proofErr w:type="spellStart"/>
      <w:r>
        <w:rPr>
          <w:rFonts w:ascii="Times New Roman" w:hAnsi="Times New Roman" w:cs="Times New Roman"/>
          <w:sz w:val="24"/>
          <w:szCs w:val="24"/>
        </w:rPr>
        <w:t>endikasyonlarını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verilme yollarını açıklayabilir. </w:t>
      </w:r>
    </w:p>
    <w:p w14:paraId="6EAB31D1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İnhalasyon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anestetiklerin ve </w:t>
      </w:r>
      <w:proofErr w:type="gramStart"/>
      <w:r>
        <w:rPr>
          <w:rFonts w:ascii="Times New Roman" w:hAnsi="Times New Roman" w:cs="Times New Roman"/>
          <w:sz w:val="24"/>
          <w:szCs w:val="24"/>
        </w:rPr>
        <w:t>lokal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anestetiklerin özelliklerini açıklayabilir ve anestezi sırasında gelişebilecek sorun ve komplikasyonları sayabilir. </w:t>
      </w:r>
    </w:p>
    <w:p w14:paraId="38A305E1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Rejyonal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anestezi uygulama yöntemlerini sayabilir. </w:t>
      </w:r>
    </w:p>
    <w:p w14:paraId="61255264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Kafa içi basıncının fizyolojik temelini ve kafa içi basınç artışının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patofizyolojisinin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anlatabilir ve </w:t>
      </w:r>
      <w:proofErr w:type="gramStart"/>
      <w:r>
        <w:rPr>
          <w:rFonts w:ascii="Times New Roman" w:hAnsi="Times New Roman" w:cs="Times New Roman"/>
          <w:sz w:val="24"/>
          <w:szCs w:val="24"/>
        </w:rPr>
        <w:t>travmalı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hastanın birincil değerlendirilme ve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resüsitasyonunu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anlatabilir.</w:t>
      </w:r>
    </w:p>
    <w:p w14:paraId="6FD6B55F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eksiksiz sayabilir ve ağır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tanısı koyabilir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hastasının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resüsitasyonunda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yapılacakları bilir. </w:t>
      </w:r>
    </w:p>
    <w:p w14:paraId="1AF8DEB2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Solunum yetersizliği olan bir hastaya tanı koyabilir ve akut solunum sıkıntısı </w:t>
      </w:r>
      <w:proofErr w:type="gramStart"/>
      <w:r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(ARDS) tanı kriterlerini sayabilir. </w:t>
      </w:r>
    </w:p>
    <w:p w14:paraId="58841CC4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gazlarının ve asit </w:t>
      </w:r>
      <w:proofErr w:type="gramStart"/>
      <w:r>
        <w:rPr>
          <w:rFonts w:ascii="Times New Roman" w:hAnsi="Times New Roman" w:cs="Times New Roman"/>
          <w:sz w:val="24"/>
          <w:szCs w:val="24"/>
        </w:rPr>
        <w:t>baz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dengesinin değerlendirilmesini bilir; oksijenin vücuda alınması ve taşınması,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oksihemoglobin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ayrışım eğrisinin özelliklerini ve oksijen tedavisi </w:t>
      </w:r>
      <w:proofErr w:type="spellStart"/>
      <w:r>
        <w:rPr>
          <w:rFonts w:ascii="Times New Roman" w:hAnsi="Times New Roman" w:cs="Times New Roman"/>
          <w:sz w:val="24"/>
          <w:szCs w:val="24"/>
        </w:rPr>
        <w:t>endikasyonlarını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uygulama yöntemlerini bilir. </w:t>
      </w:r>
    </w:p>
    <w:p w14:paraId="5F507DB1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ürünü uygulama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kan transfüzyonu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eksiksiz sayabilir. </w:t>
      </w:r>
    </w:p>
    <w:p w14:paraId="2DF2DE1F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Şokun tanımını yapabilir ve tiplerini sayabilir ve şok hastasında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resüstasyonu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anlatabilir. </w:t>
      </w:r>
    </w:p>
    <w:p w14:paraId="5940178A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hipervolemi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elektrolit dengesi bozukluklarına tanı </w:t>
      </w:r>
      <w:proofErr w:type="spellStart"/>
      <w:r>
        <w:rPr>
          <w:rFonts w:ascii="Times New Roman" w:hAnsi="Times New Roman" w:cs="Times New Roman"/>
          <w:sz w:val="24"/>
          <w:szCs w:val="24"/>
        </w:rPr>
        <w:t>koyabililir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bunların anestezi açısından önemini açıklayabilir. </w:t>
      </w:r>
    </w:p>
    <w:p w14:paraId="0AD3DF87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Ağrı oluşma mekanizmalarını açıklayabilir ve ağrı tedavisinde uygulanan basamak tedavisi prensiplerini sayabilir. </w:t>
      </w:r>
    </w:p>
    <w:p w14:paraId="7D330213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Manken üzerinde ileri yaşam desteği uygulayabilir. </w:t>
      </w:r>
    </w:p>
    <w:p w14:paraId="28E39069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anafilaksi ve suda boğulma durumlarına müdahale edebilir. </w:t>
      </w:r>
    </w:p>
    <w:p w14:paraId="3D27C936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 sayabilir. </w:t>
      </w:r>
    </w:p>
    <w:p w14:paraId="3A5EF7E1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Şuuru kapalı hastanın ilk muayenesinde dikkat edilmesi gereken özellikleri sayabilir ve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entoksikasyon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hastasında ilk uygulanacak tedaviyi anlatabilir. </w:t>
      </w:r>
    </w:p>
    <w:p w14:paraId="685855B7" w14:textId="77777777" w:rsidR="003F57CE" w:rsidRDefault="003F57CE" w:rsidP="003F57CE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Ölüm kavramı,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ölüm ve beyin ölümü kavramlarını tanımlayabilir ve beyin ölümü tanısı koyabilir.</w:t>
      </w:r>
    </w:p>
    <w:p w14:paraId="1FDD4BA9" w14:textId="77777777" w:rsidR="003F57CE" w:rsidRDefault="003F57CE" w:rsidP="003F57C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7AC67BE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14:paraId="7C14933A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1028B" w14:textId="77777777" w:rsidR="003F57CE" w:rsidRDefault="003F57CE" w:rsidP="003F57CE">
      <w:pPr>
        <w:pStyle w:val="ListeParagraf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Mikhail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</w:rPr>
        <w:t>, Klinik Anesteziyoloji, 7. Baskı</w:t>
      </w:r>
    </w:p>
    <w:p w14:paraId="70AB6CAE" w14:textId="77777777" w:rsidR="003F57CE" w:rsidRDefault="003F57CE" w:rsidP="003F57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14:paraId="66C3EC37" w14:textId="5A8EF40E" w:rsidR="003F57CE" w:rsidRDefault="003F57CE" w:rsidP="003F57C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değerlendirilir.</w:t>
      </w:r>
    </w:p>
    <w:tbl>
      <w:tblPr>
        <w:tblStyle w:val="KlavuzTablo1Ak"/>
        <w:tblpPr w:leftFromText="141" w:rightFromText="141" w:horzAnchor="margin" w:tblpY="-1410"/>
        <w:tblW w:w="0" w:type="auto"/>
        <w:tblLook w:val="04A0" w:firstRow="1" w:lastRow="0" w:firstColumn="1" w:lastColumn="0" w:noHBand="0" w:noVBand="1"/>
      </w:tblPr>
      <w:tblGrid>
        <w:gridCol w:w="1297"/>
        <w:gridCol w:w="4425"/>
        <w:gridCol w:w="2400"/>
      </w:tblGrid>
      <w:tr w:rsidR="00BB6DFA" w:rsidRPr="009F4DFD" w14:paraId="30FAB509" w14:textId="77777777" w:rsidTr="00467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7CA31B7D" w14:textId="77777777" w:rsidR="00BB6DFA" w:rsidRPr="009F4DFD" w:rsidRDefault="00BB6DFA" w:rsidP="00BB6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28F30" w14:textId="77777777" w:rsidR="00BB6DFA" w:rsidRPr="009F4DFD" w:rsidRDefault="00BB6DFA" w:rsidP="00BB6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38678" w14:textId="77777777" w:rsidR="00BB6DFA" w:rsidRPr="009F4DFD" w:rsidRDefault="00BB6DFA" w:rsidP="003F5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DFA" w:rsidRPr="00BB6DFA" w14:paraId="1C5483CD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14:paraId="1CFFF576" w14:textId="5CEA9817" w:rsidR="00BB6DFA" w:rsidRPr="0077569D" w:rsidRDefault="0077569D" w:rsidP="0077569D">
            <w:pPr>
              <w:rPr>
                <w:rFonts w:ascii="Calibri" w:eastAsia="Calibri" w:hAnsi="Calibri" w:cs="Times New Roman"/>
              </w:rPr>
            </w:pPr>
            <w:r w:rsidRPr="0077569D">
              <w:rPr>
                <w:rFonts w:ascii="Calibri" w:eastAsia="Calibri" w:hAnsi="Calibri" w:cs="Times New Roman"/>
              </w:rPr>
              <w:t>1.</w:t>
            </w:r>
            <w:r w:rsidR="000708BD" w:rsidRPr="0077569D">
              <w:rPr>
                <w:rFonts w:ascii="Calibri" w:eastAsia="Calibri" w:hAnsi="Calibri" w:cs="Times New Roman"/>
              </w:rPr>
              <w:t xml:space="preserve">HAFTA </w:t>
            </w:r>
          </w:p>
        </w:tc>
        <w:tc>
          <w:tcPr>
            <w:tcW w:w="0" w:type="auto"/>
            <w:shd w:val="clear" w:color="auto" w:fill="FFC000"/>
          </w:tcPr>
          <w:p w14:paraId="22786585" w14:textId="77777777" w:rsidR="00BB6DFA" w:rsidRPr="00BB6DFA" w:rsidRDefault="00BB6DFA" w:rsidP="00BB6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KONU</w:t>
            </w:r>
          </w:p>
        </w:tc>
        <w:tc>
          <w:tcPr>
            <w:tcW w:w="0" w:type="auto"/>
            <w:shd w:val="clear" w:color="auto" w:fill="FFC000"/>
          </w:tcPr>
          <w:p w14:paraId="7FDB54E3" w14:textId="77777777" w:rsidR="00BB6DFA" w:rsidRPr="00BB6DFA" w:rsidRDefault="00BB6DFA" w:rsidP="00BB6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ÖĞRETİM ÜYESİ</w:t>
            </w:r>
          </w:p>
        </w:tc>
      </w:tr>
      <w:tr w:rsidR="00BB6DFA" w:rsidRPr="00BB6DFA" w14:paraId="4BD3F6FC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auto"/>
          </w:tcPr>
          <w:p w14:paraId="7872F744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71510259" w14:textId="7CB6BBFF" w:rsidR="00BB6DFA" w:rsidRPr="00BB6DFA" w:rsidRDefault="0005451D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3B16AD2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B6F5B2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0EFC607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Anesteziye giriş ve tarihçesi</w:t>
            </w:r>
          </w:p>
        </w:tc>
        <w:tc>
          <w:tcPr>
            <w:tcW w:w="0" w:type="auto"/>
          </w:tcPr>
          <w:p w14:paraId="030D94E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3D2DFAD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FC6F7A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424D9DC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Anestezi türleri</w:t>
            </w:r>
          </w:p>
        </w:tc>
        <w:tc>
          <w:tcPr>
            <w:tcW w:w="0" w:type="auto"/>
          </w:tcPr>
          <w:p w14:paraId="36AA718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D36DFDE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DBC532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0928BE5F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Anestezi öncesi hasta değerlendirmesi</w:t>
            </w:r>
          </w:p>
        </w:tc>
        <w:tc>
          <w:tcPr>
            <w:tcW w:w="0" w:type="auto"/>
          </w:tcPr>
          <w:p w14:paraId="7B1C069E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0D9B3EA2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  <w:vAlign w:val="center"/>
          </w:tcPr>
          <w:p w14:paraId="3D374D3F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35DD3A75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E910A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04CEEB5A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11279073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16D25928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87A91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5D22BAE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186932E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3D03786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B2FE78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53D8F824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45B45FE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A111E86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03B683EA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55EEED44" w14:textId="13C4D7D8" w:rsidR="000708BD" w:rsidRPr="00BB6DFA" w:rsidRDefault="0005451D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0066E276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CCC5D6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03CE5D57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Premedikasyon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>-Hazırlık</w:t>
            </w:r>
          </w:p>
        </w:tc>
        <w:tc>
          <w:tcPr>
            <w:tcW w:w="0" w:type="auto"/>
          </w:tcPr>
          <w:p w14:paraId="1EDF87B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AF99F9D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A6DF6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5929267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Anestezide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monitorizasyon</w:t>
            </w:r>
            <w:proofErr w:type="spellEnd"/>
          </w:p>
        </w:tc>
        <w:tc>
          <w:tcPr>
            <w:tcW w:w="0" w:type="auto"/>
          </w:tcPr>
          <w:p w14:paraId="1AB5C95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2F6F371B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6D2CCA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285C2AA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Havayolu yönetimi ve araçlar</w:t>
            </w:r>
          </w:p>
        </w:tc>
        <w:tc>
          <w:tcPr>
            <w:tcW w:w="0" w:type="auto"/>
          </w:tcPr>
          <w:p w14:paraId="72DD50B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538AA51E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58A1D58F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47E82888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ED4565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118BF0D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40A2FD9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11B5F5E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7C199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177ADC6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5F6642BE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09213029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268C04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5BD63A7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448DA5DF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8685759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20F322AA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594147B2" w14:textId="09220366" w:rsidR="00BB6DFA" w:rsidRPr="00BB6DFA" w:rsidRDefault="0005451D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33EB5EC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EBC973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119C0BA2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Nöromüsküler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blokerler</w:t>
            </w:r>
            <w:proofErr w:type="spellEnd"/>
          </w:p>
        </w:tc>
        <w:tc>
          <w:tcPr>
            <w:tcW w:w="0" w:type="auto"/>
          </w:tcPr>
          <w:p w14:paraId="2A770AF0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D91E2C9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08821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149359E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Opioidler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İV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anestezik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ajanlar</w:t>
            </w:r>
          </w:p>
        </w:tc>
        <w:tc>
          <w:tcPr>
            <w:tcW w:w="0" w:type="auto"/>
          </w:tcPr>
          <w:p w14:paraId="73EC5BFD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65ECF69D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605D2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120A2A1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Lokal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anestezikler</w:t>
            </w:r>
            <w:proofErr w:type="spellEnd"/>
          </w:p>
        </w:tc>
        <w:tc>
          <w:tcPr>
            <w:tcW w:w="0" w:type="auto"/>
          </w:tcPr>
          <w:p w14:paraId="2AFDCEA2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63CB80F4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4EBDD61A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63472F73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1F04DC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6E0A14D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13CE0FF7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883FAC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F43BE0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00A9C5D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0C1764D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1BA5098D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94B05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02FFFE6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31D0359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FC69254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64E8DDAF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256C1DF9" w14:textId="2A725473" w:rsidR="00BB6DFA" w:rsidRPr="00BB6DFA" w:rsidRDefault="0005451D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6EBE1962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E8752F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53E46FA7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Rejyonel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Anestezi</w:t>
            </w:r>
          </w:p>
        </w:tc>
        <w:tc>
          <w:tcPr>
            <w:tcW w:w="0" w:type="auto"/>
          </w:tcPr>
          <w:p w14:paraId="7D9C42DD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C9D6A46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E0C39C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02BCE6A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Periferik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bloklar</w:t>
            </w:r>
          </w:p>
        </w:tc>
        <w:tc>
          <w:tcPr>
            <w:tcW w:w="0" w:type="auto"/>
          </w:tcPr>
          <w:p w14:paraId="23E96A3D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DBA03EF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2CE2E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5CAC90E1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Ağrılı hastaya yaklaşım</w:t>
            </w:r>
          </w:p>
        </w:tc>
        <w:tc>
          <w:tcPr>
            <w:tcW w:w="0" w:type="auto"/>
          </w:tcPr>
          <w:p w14:paraId="633EDD3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045517CF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6435F06B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68C9046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F18FF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59EEBC5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36BC16F2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3483A23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B524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2966C68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66DACF1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8F9B00E" w14:textId="77777777" w:rsidTr="0005451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B502B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426F5A6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44EC515A" w14:textId="35F9A79E" w:rsidR="0005451D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05451D" w:rsidRPr="00BB6DFA" w14:paraId="34419D75" w14:textId="77777777" w:rsidTr="00960F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14:paraId="1FF315BA" w14:textId="49F5F3D4" w:rsidR="0005451D" w:rsidRPr="00BB6DFA" w:rsidRDefault="0005451D" w:rsidP="0005451D">
            <w:pPr>
              <w:rPr>
                <w:rFonts w:ascii="Calibri" w:eastAsia="Calibri" w:hAnsi="Calibri" w:cs="Times New Roman"/>
              </w:rPr>
            </w:pPr>
            <w:r>
              <w:t>2</w:t>
            </w:r>
            <w:r w:rsidRPr="00540F81">
              <w:t xml:space="preserve">.HAFTA </w:t>
            </w:r>
          </w:p>
        </w:tc>
        <w:tc>
          <w:tcPr>
            <w:tcW w:w="0" w:type="auto"/>
            <w:shd w:val="clear" w:color="auto" w:fill="FFC000"/>
          </w:tcPr>
          <w:p w14:paraId="4B9556E3" w14:textId="29BCB7F1" w:rsidR="0005451D" w:rsidRPr="00BB6DFA" w:rsidRDefault="0005451D" w:rsidP="0005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40F81">
              <w:t>KONU</w:t>
            </w:r>
          </w:p>
        </w:tc>
        <w:tc>
          <w:tcPr>
            <w:tcW w:w="0" w:type="auto"/>
            <w:shd w:val="clear" w:color="auto" w:fill="FFC000"/>
          </w:tcPr>
          <w:p w14:paraId="3B3325E5" w14:textId="47E9595D" w:rsidR="0005451D" w:rsidRPr="00BB6DFA" w:rsidRDefault="0005451D" w:rsidP="0005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40F81">
              <w:t>ÖĞRETİM ÜYESİ</w:t>
            </w:r>
          </w:p>
        </w:tc>
      </w:tr>
      <w:tr w:rsidR="00BB6DFA" w:rsidRPr="00BB6DFA" w14:paraId="07FEACDF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5903EFD6" w14:textId="77777777" w:rsidR="00960F08" w:rsidRDefault="00960F08" w:rsidP="000708BD">
            <w:pPr>
              <w:rPr>
                <w:rFonts w:ascii="Calibri" w:eastAsia="Calibri" w:hAnsi="Calibri" w:cs="Times New Roman"/>
              </w:rPr>
            </w:pPr>
          </w:p>
          <w:p w14:paraId="5DE3D211" w14:textId="355A01CD" w:rsidR="00BB6DFA" w:rsidRPr="0005451D" w:rsidRDefault="0005451D" w:rsidP="000708BD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24-02</w:t>
            </w:r>
            <w:r w:rsidR="00BB6DFA" w:rsidRPr="0005451D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6C30489D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3AA08E" w14:textId="77777777" w:rsidR="00BB6DFA" w:rsidRPr="0005451D" w:rsidRDefault="00BB6DFA" w:rsidP="00BB6DFA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742E549B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Kan ürünü kullanımı-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Viscoelastik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testler</w:t>
            </w:r>
          </w:p>
        </w:tc>
        <w:tc>
          <w:tcPr>
            <w:tcW w:w="0" w:type="auto"/>
          </w:tcPr>
          <w:p w14:paraId="3070A32A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1AFA5F3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E9E62" w14:textId="77777777" w:rsidR="00BB6DFA" w:rsidRPr="0005451D" w:rsidRDefault="00BB6DFA" w:rsidP="00BB6DFA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2FEEC615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Anafilaksi nedir, yaklaşım</w:t>
            </w:r>
          </w:p>
        </w:tc>
        <w:tc>
          <w:tcPr>
            <w:tcW w:w="0" w:type="auto"/>
          </w:tcPr>
          <w:p w14:paraId="7631DB1C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B407EFB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E40F4" w14:textId="77777777" w:rsidR="00BB6DFA" w:rsidRPr="0005451D" w:rsidRDefault="00BB6DFA" w:rsidP="00BB6DFA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588EBD36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05451D">
              <w:rPr>
                <w:rFonts w:ascii="Calibri" w:eastAsia="Calibri" w:hAnsi="Calibri" w:cs="Times New Roman"/>
              </w:rPr>
              <w:t>Postoperatif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anestezi </w:t>
            </w:r>
            <w:proofErr w:type="gramStart"/>
            <w:r w:rsidRPr="0005451D">
              <w:rPr>
                <w:rFonts w:ascii="Calibri" w:eastAsia="Calibri" w:hAnsi="Calibri" w:cs="Times New Roman"/>
              </w:rPr>
              <w:t>komplikasyonları</w:t>
            </w:r>
            <w:proofErr w:type="gramEnd"/>
          </w:p>
        </w:tc>
        <w:tc>
          <w:tcPr>
            <w:tcW w:w="0" w:type="auto"/>
          </w:tcPr>
          <w:p w14:paraId="48CA0E53" w14:textId="77777777" w:rsid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Atalan</w:t>
            </w:r>
            <w:proofErr w:type="spellEnd"/>
          </w:p>
          <w:p w14:paraId="78C349FC" w14:textId="77777777" w:rsidR="00960F08" w:rsidRDefault="00960F08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6FDA219" w14:textId="0A945D13" w:rsidR="00960F08" w:rsidRPr="0005451D" w:rsidRDefault="00960F08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BB6DFA" w:rsidRPr="00BB6DFA" w14:paraId="64A39CA4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74546495" w14:textId="77777777" w:rsidR="00BB6DFA" w:rsidRPr="0005451D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4919C179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BD2ACC" w14:textId="77777777" w:rsidR="00BB6DFA" w:rsidRPr="0005451D" w:rsidRDefault="00BB6DFA" w:rsidP="00BB6DFA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3B1FD18A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4EB677AB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22CC843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201D70" w14:textId="77777777" w:rsidR="00BB6DFA" w:rsidRPr="0005451D" w:rsidRDefault="00BB6DFA" w:rsidP="00BB6DFA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771653C3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2E984645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6A5E2BE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9A9FF" w14:textId="77777777" w:rsidR="00BB6DFA" w:rsidRPr="0005451D" w:rsidRDefault="00BB6DFA" w:rsidP="00BB6DFA">
            <w:pPr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76FB57F3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>Ameliyathane Pratik Uygulama</w:t>
            </w:r>
          </w:p>
        </w:tc>
        <w:tc>
          <w:tcPr>
            <w:tcW w:w="0" w:type="auto"/>
          </w:tcPr>
          <w:p w14:paraId="236A0DF3" w14:textId="77777777" w:rsidR="00BB6DFA" w:rsidRPr="0005451D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5451D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05451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5451D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1897D5EB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5CD10D94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14F86719" w14:textId="01C7A825" w:rsidR="00BB6DFA" w:rsidRPr="00BB6DFA" w:rsidRDefault="00960F08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0BBEE9F6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F655D1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lastRenderedPageBreak/>
              <w:t>08:30-09:15</w:t>
            </w:r>
          </w:p>
        </w:tc>
        <w:tc>
          <w:tcPr>
            <w:tcW w:w="0" w:type="auto"/>
          </w:tcPr>
          <w:p w14:paraId="6C46E44D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hastası</w:t>
            </w:r>
          </w:p>
        </w:tc>
        <w:tc>
          <w:tcPr>
            <w:tcW w:w="0" w:type="auto"/>
          </w:tcPr>
          <w:p w14:paraId="76B152B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BBF32E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222DC0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5841FF1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Akut solunum yetmezliği</w:t>
            </w:r>
          </w:p>
        </w:tc>
        <w:tc>
          <w:tcPr>
            <w:tcW w:w="0" w:type="auto"/>
          </w:tcPr>
          <w:p w14:paraId="76E49F4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2BF4C6F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15031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003E341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Oksijen tedavisi, mekanik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ventilasyon</w:t>
            </w:r>
            <w:proofErr w:type="spellEnd"/>
          </w:p>
        </w:tc>
        <w:tc>
          <w:tcPr>
            <w:tcW w:w="0" w:type="auto"/>
          </w:tcPr>
          <w:p w14:paraId="6D60B9A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188082F9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6FE3FD7C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6434C199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D46ED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0506BBF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 izleme</w:t>
            </w:r>
          </w:p>
        </w:tc>
        <w:tc>
          <w:tcPr>
            <w:tcW w:w="0" w:type="auto"/>
          </w:tcPr>
          <w:p w14:paraId="6E664367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A9C11C8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F3FC19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691B2C0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 izleme</w:t>
            </w:r>
          </w:p>
        </w:tc>
        <w:tc>
          <w:tcPr>
            <w:tcW w:w="0" w:type="auto"/>
          </w:tcPr>
          <w:p w14:paraId="5275571F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570F1BDB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631779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04885381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 izleme</w:t>
            </w:r>
          </w:p>
        </w:tc>
        <w:tc>
          <w:tcPr>
            <w:tcW w:w="0" w:type="auto"/>
          </w:tcPr>
          <w:p w14:paraId="7CF8277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A65FE44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14674330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7DD75F0A" w14:textId="3E2C8013" w:rsidR="00BB6DFA" w:rsidRPr="00BB6DFA" w:rsidRDefault="00960F08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30C6084F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D84574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14ED4950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Sepsis</w:t>
            </w:r>
            <w:proofErr w:type="spellEnd"/>
          </w:p>
        </w:tc>
        <w:tc>
          <w:tcPr>
            <w:tcW w:w="0" w:type="auto"/>
          </w:tcPr>
          <w:p w14:paraId="6E223131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8F9B53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397A91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101FEB8A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Şok</w:t>
            </w:r>
          </w:p>
        </w:tc>
        <w:tc>
          <w:tcPr>
            <w:tcW w:w="0" w:type="auto"/>
          </w:tcPr>
          <w:p w14:paraId="339BBEF6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1847F6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8D9C4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4EB6FA43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Organ destek tedavileri</w:t>
            </w:r>
          </w:p>
        </w:tc>
        <w:tc>
          <w:tcPr>
            <w:tcW w:w="0" w:type="auto"/>
          </w:tcPr>
          <w:p w14:paraId="5CABAFCF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036F1944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1317644A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7A09E6B6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2909E3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396D2E8B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 izleme</w:t>
            </w:r>
          </w:p>
        </w:tc>
        <w:tc>
          <w:tcPr>
            <w:tcW w:w="0" w:type="auto"/>
          </w:tcPr>
          <w:p w14:paraId="2C9F659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6E6645CF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E4DA89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2EA0B4E1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 izleme</w:t>
            </w:r>
          </w:p>
        </w:tc>
        <w:tc>
          <w:tcPr>
            <w:tcW w:w="0" w:type="auto"/>
          </w:tcPr>
          <w:p w14:paraId="6647DFE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2979771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117AC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2D461CE5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 hasta izleme</w:t>
            </w:r>
          </w:p>
        </w:tc>
        <w:tc>
          <w:tcPr>
            <w:tcW w:w="0" w:type="auto"/>
          </w:tcPr>
          <w:p w14:paraId="75CF36E2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33F0A7A4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27BA646B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33D95723" w14:textId="1FF356E9" w:rsidR="00BB6DFA" w:rsidRPr="00BB6DFA" w:rsidRDefault="00960F08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4AEF43F5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5C14D2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119798C1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Malnütrisyon</w:t>
            </w:r>
            <w:proofErr w:type="spellEnd"/>
          </w:p>
        </w:tc>
        <w:tc>
          <w:tcPr>
            <w:tcW w:w="0" w:type="auto"/>
          </w:tcPr>
          <w:p w14:paraId="7FCBDD21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2C96C6E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0EE957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4F1A988E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Enteral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beslenme</w:t>
            </w:r>
          </w:p>
        </w:tc>
        <w:tc>
          <w:tcPr>
            <w:tcW w:w="0" w:type="auto"/>
          </w:tcPr>
          <w:p w14:paraId="4A5B534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0DEE5C97" w14:textId="77777777" w:rsidTr="00BB6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58516C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6A38721A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Parenteral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beslenme</w:t>
            </w:r>
          </w:p>
        </w:tc>
        <w:tc>
          <w:tcPr>
            <w:tcW w:w="0" w:type="auto"/>
            <w:tcBorders>
              <w:bottom w:val="single" w:sz="4" w:space="0" w:color="999999"/>
            </w:tcBorders>
          </w:tcPr>
          <w:p w14:paraId="127E2F6E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481C2A7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0C62C73A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960F08" w:rsidRPr="00BB6DFA" w14:paraId="2D8C7B2A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55E8E" w14:textId="77777777" w:rsidR="00960F08" w:rsidRPr="00BB6DFA" w:rsidRDefault="00960F08" w:rsidP="00960F08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6BD937EA" w14:textId="4005594A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45B25">
              <w:t>Sıvı-elektrolit dengesi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42ED0B" w14:textId="77777777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960F08" w:rsidRPr="00BB6DFA" w14:paraId="368E14CA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5DCEA2" w14:textId="77777777" w:rsidR="00960F08" w:rsidRPr="00BB6DFA" w:rsidRDefault="00960F08" w:rsidP="00960F08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06CCBE33" w14:textId="1E70FB3C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45B25">
              <w:t xml:space="preserve">Asit </w:t>
            </w:r>
            <w:proofErr w:type="gramStart"/>
            <w:r w:rsidRPr="00245B25">
              <w:t>baz</w:t>
            </w:r>
            <w:proofErr w:type="gramEnd"/>
            <w:r w:rsidRPr="00245B25">
              <w:t xml:space="preserve"> dengesi</w:t>
            </w:r>
          </w:p>
        </w:tc>
        <w:tc>
          <w:tcPr>
            <w:tcW w:w="0" w:type="auto"/>
          </w:tcPr>
          <w:p w14:paraId="77A9577C" w14:textId="77777777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960F08" w:rsidRPr="00BB6DFA" w14:paraId="4F819684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C05870" w14:textId="77777777" w:rsidR="00960F08" w:rsidRPr="00BB6DFA" w:rsidRDefault="00960F08" w:rsidP="00960F08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050D6601" w14:textId="41DAB13A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45B25">
              <w:t>Kan gazı değerlendirme ve sıvı tedavisi</w:t>
            </w:r>
          </w:p>
        </w:tc>
        <w:tc>
          <w:tcPr>
            <w:tcW w:w="0" w:type="auto"/>
          </w:tcPr>
          <w:p w14:paraId="6E0EF95F" w14:textId="77777777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F8E0A3F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23DDDE24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39781A19" w14:textId="4A1E501D" w:rsidR="00BB6DFA" w:rsidRPr="00BB6DFA" w:rsidRDefault="00960F08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28-02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71889B0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2BF293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0C05A329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BB6DFA">
              <w:rPr>
                <w:rFonts w:ascii="Calibri" w:eastAsia="Calibri" w:hAnsi="Calibri" w:cs="Times New Roman"/>
              </w:rPr>
              <w:t>Kardiyopulmoner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resüsitasyon</w:t>
            </w:r>
            <w:proofErr w:type="spellEnd"/>
          </w:p>
        </w:tc>
        <w:tc>
          <w:tcPr>
            <w:tcW w:w="0" w:type="auto"/>
          </w:tcPr>
          <w:p w14:paraId="4F510062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2A5188E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B10755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427317FA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Beyin ölümü tanısı</w:t>
            </w:r>
          </w:p>
        </w:tc>
        <w:tc>
          <w:tcPr>
            <w:tcW w:w="0" w:type="auto"/>
          </w:tcPr>
          <w:p w14:paraId="546BB254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58853F22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ABE9D5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28367FF3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Yoğun bakımda etik</w:t>
            </w:r>
          </w:p>
        </w:tc>
        <w:tc>
          <w:tcPr>
            <w:tcW w:w="0" w:type="auto"/>
          </w:tcPr>
          <w:p w14:paraId="4DD75283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EB1876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0AD3E980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960F08" w:rsidRPr="00BB6DFA" w14:paraId="709A02E2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535B6" w14:textId="77777777" w:rsidR="00960F08" w:rsidRPr="00BB6DFA" w:rsidRDefault="00960F08" w:rsidP="00960F08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0C0A9483" w14:textId="1E730772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25D6C">
              <w:t xml:space="preserve">Akciğer </w:t>
            </w:r>
            <w:proofErr w:type="spellStart"/>
            <w:r w:rsidRPr="00A25D6C">
              <w:t>grafisi</w:t>
            </w:r>
            <w:proofErr w:type="spellEnd"/>
            <w:r w:rsidRPr="00A25D6C">
              <w:t xml:space="preserve"> değerlendirme ARDS</w:t>
            </w:r>
          </w:p>
        </w:tc>
        <w:tc>
          <w:tcPr>
            <w:tcW w:w="0" w:type="auto"/>
          </w:tcPr>
          <w:p w14:paraId="0CF00FC7" w14:textId="77777777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960F08" w:rsidRPr="00BB6DFA" w14:paraId="6157A73C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6D7DC7" w14:textId="77777777" w:rsidR="00960F08" w:rsidRPr="00BB6DFA" w:rsidRDefault="00960F08" w:rsidP="00960F08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067F27DE" w14:textId="6DCA67E5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25D6C">
              <w:t xml:space="preserve">Akciğer </w:t>
            </w:r>
            <w:proofErr w:type="spellStart"/>
            <w:r w:rsidRPr="00A25D6C">
              <w:t>grafisi</w:t>
            </w:r>
            <w:proofErr w:type="spellEnd"/>
            <w:r w:rsidRPr="00A25D6C">
              <w:t xml:space="preserve"> değerlendirme </w:t>
            </w:r>
            <w:proofErr w:type="spellStart"/>
            <w:r w:rsidRPr="00A25D6C">
              <w:t>Kateter</w:t>
            </w:r>
            <w:proofErr w:type="spellEnd"/>
          </w:p>
        </w:tc>
        <w:tc>
          <w:tcPr>
            <w:tcW w:w="0" w:type="auto"/>
          </w:tcPr>
          <w:p w14:paraId="57292AB1" w14:textId="77777777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960F08" w:rsidRPr="00BB6DFA" w14:paraId="54583F20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787F4" w14:textId="77777777" w:rsidR="00960F08" w:rsidRPr="00BB6DFA" w:rsidRDefault="00960F08" w:rsidP="00960F08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6DE78FB4" w14:textId="7A37583B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25D6C">
              <w:t xml:space="preserve">Akciğer </w:t>
            </w:r>
            <w:proofErr w:type="spellStart"/>
            <w:r w:rsidRPr="00A25D6C">
              <w:t>grafisi</w:t>
            </w:r>
            <w:proofErr w:type="spellEnd"/>
            <w:r w:rsidRPr="00A25D6C">
              <w:t xml:space="preserve"> değerlendirme </w:t>
            </w:r>
            <w:proofErr w:type="spellStart"/>
            <w:r w:rsidRPr="00A25D6C">
              <w:t>Pulmoner</w:t>
            </w:r>
            <w:proofErr w:type="spellEnd"/>
            <w:r w:rsidRPr="00A25D6C">
              <w:t xml:space="preserve"> </w:t>
            </w:r>
            <w:proofErr w:type="spellStart"/>
            <w:r w:rsidRPr="00A25D6C">
              <w:t>emboli</w:t>
            </w:r>
            <w:proofErr w:type="spellEnd"/>
          </w:p>
        </w:tc>
        <w:tc>
          <w:tcPr>
            <w:tcW w:w="0" w:type="auto"/>
          </w:tcPr>
          <w:p w14:paraId="6780D42A" w14:textId="77777777" w:rsidR="00960F08" w:rsidRPr="00BB6DFA" w:rsidRDefault="00960F08" w:rsidP="0096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70E8E25B" w14:textId="77777777" w:rsidTr="0007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FF" w:themeFill="background1"/>
          </w:tcPr>
          <w:p w14:paraId="3B43BDE4" w14:textId="77777777" w:rsidR="000708BD" w:rsidRDefault="000708BD" w:rsidP="000708BD">
            <w:pPr>
              <w:rPr>
                <w:rFonts w:ascii="Calibri" w:eastAsia="Calibri" w:hAnsi="Calibri" w:cs="Times New Roman"/>
              </w:rPr>
            </w:pPr>
          </w:p>
          <w:p w14:paraId="587A8FBB" w14:textId="190C6A5B" w:rsidR="00BB6DFA" w:rsidRPr="00BB6DFA" w:rsidRDefault="00960F08" w:rsidP="000708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03-03</w:t>
            </w:r>
            <w:r w:rsidR="00BB6DFA" w:rsidRPr="00BB6DFA">
              <w:rPr>
                <w:rFonts w:ascii="Calibri" w:eastAsia="Calibri" w:hAnsi="Calibri" w:cs="Times New Roman"/>
              </w:rPr>
              <w:t>-2025</w:t>
            </w:r>
          </w:p>
        </w:tc>
      </w:tr>
      <w:tr w:rsidR="00BB6DFA" w:rsidRPr="00BB6DFA" w14:paraId="0631DCE2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0ACB4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08:30-09:15</w:t>
            </w:r>
          </w:p>
        </w:tc>
        <w:tc>
          <w:tcPr>
            <w:tcW w:w="0" w:type="auto"/>
          </w:tcPr>
          <w:p w14:paraId="192E41BF" w14:textId="3840CD2A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E9CF363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64C89934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F37B41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09:30-10:15</w:t>
            </w:r>
          </w:p>
        </w:tc>
        <w:tc>
          <w:tcPr>
            <w:tcW w:w="0" w:type="auto"/>
          </w:tcPr>
          <w:p w14:paraId="34CC4C73" w14:textId="7C314D70" w:rsidR="00BB6DFA" w:rsidRPr="00BB6DFA" w:rsidRDefault="00960F08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SINAV</w:t>
            </w:r>
          </w:p>
        </w:tc>
        <w:tc>
          <w:tcPr>
            <w:tcW w:w="0" w:type="auto"/>
          </w:tcPr>
          <w:p w14:paraId="1C9D9778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DC715CD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A4C15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10:30-11:15</w:t>
            </w:r>
          </w:p>
        </w:tc>
        <w:tc>
          <w:tcPr>
            <w:tcW w:w="0" w:type="auto"/>
          </w:tcPr>
          <w:p w14:paraId="6635CCEB" w14:textId="3C920434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90346FC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289D1369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FFFF00"/>
          </w:tcPr>
          <w:p w14:paraId="699C34A8" w14:textId="77777777" w:rsidR="00BB6DFA" w:rsidRPr="00BB6DFA" w:rsidRDefault="00BB6DFA" w:rsidP="00BB6DFA">
            <w:pPr>
              <w:jc w:val="center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Öğle Arası</w:t>
            </w:r>
          </w:p>
        </w:tc>
      </w:tr>
      <w:tr w:rsidR="00BB6DFA" w:rsidRPr="00BB6DFA" w14:paraId="2036EA63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FE58B8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13:30-14:15</w:t>
            </w:r>
          </w:p>
        </w:tc>
        <w:tc>
          <w:tcPr>
            <w:tcW w:w="0" w:type="auto"/>
          </w:tcPr>
          <w:p w14:paraId="349E5FD0" w14:textId="48B81EE0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ACE87A7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03C5031E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CA8DD6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14:30-15:15</w:t>
            </w:r>
          </w:p>
        </w:tc>
        <w:tc>
          <w:tcPr>
            <w:tcW w:w="0" w:type="auto"/>
          </w:tcPr>
          <w:p w14:paraId="76B03B95" w14:textId="5A854500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1EAB23F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  <w:tr w:rsidR="00BB6DFA" w:rsidRPr="00BB6DFA" w14:paraId="4F787765" w14:textId="77777777" w:rsidTr="0046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53C6A" w14:textId="77777777" w:rsidR="00BB6DFA" w:rsidRPr="00BB6DFA" w:rsidRDefault="00BB6DFA" w:rsidP="00BB6DFA">
            <w:pPr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>15:30-16:15</w:t>
            </w:r>
          </w:p>
        </w:tc>
        <w:tc>
          <w:tcPr>
            <w:tcW w:w="0" w:type="auto"/>
          </w:tcPr>
          <w:p w14:paraId="21BB6FEC" w14:textId="45B4F1BB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EC17A2A" w14:textId="77777777" w:rsidR="00BB6DFA" w:rsidRPr="00BB6DFA" w:rsidRDefault="00BB6DFA" w:rsidP="00BB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B6DFA">
              <w:rPr>
                <w:rFonts w:ascii="Calibri" w:eastAsia="Calibri" w:hAnsi="Calibri" w:cs="Times New Roman"/>
              </w:rPr>
              <w:t xml:space="preserve">Doç. Dr.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H.Korkut</w:t>
            </w:r>
            <w:proofErr w:type="spellEnd"/>
            <w:r w:rsidRPr="00BB6D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6DFA">
              <w:rPr>
                <w:rFonts w:ascii="Calibri" w:eastAsia="Calibri" w:hAnsi="Calibri" w:cs="Times New Roman"/>
              </w:rPr>
              <w:t>Atalan</w:t>
            </w:r>
            <w:proofErr w:type="spellEnd"/>
          </w:p>
        </w:tc>
      </w:tr>
    </w:tbl>
    <w:p w14:paraId="62FF8BF2" w14:textId="77777777" w:rsidR="00BB6DFA" w:rsidRPr="00BB6DFA" w:rsidRDefault="00BB6DFA" w:rsidP="00BB6DFA">
      <w:pPr>
        <w:rPr>
          <w:rFonts w:ascii="Calibri" w:eastAsia="Calibri" w:hAnsi="Calibri" w:cs="Times New Roman"/>
        </w:rPr>
      </w:pPr>
    </w:p>
    <w:p w14:paraId="352DB16C" w14:textId="0F421C6C" w:rsidR="003322E6" w:rsidRDefault="003322E6" w:rsidP="00AE6C90">
      <w:pPr>
        <w:rPr>
          <w:sz w:val="18"/>
          <w:szCs w:val="18"/>
        </w:rPr>
      </w:pPr>
    </w:p>
    <w:sectPr w:rsidR="003322E6" w:rsidSect="006205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E72"/>
    <w:multiLevelType w:val="hybridMultilevel"/>
    <w:tmpl w:val="54D25F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7003"/>
    <w:multiLevelType w:val="hybridMultilevel"/>
    <w:tmpl w:val="775471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27C35"/>
    <w:multiLevelType w:val="hybridMultilevel"/>
    <w:tmpl w:val="4B9AC5E2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6"/>
    <w:rsid w:val="00000E45"/>
    <w:rsid w:val="00047427"/>
    <w:rsid w:val="0005451D"/>
    <w:rsid w:val="00070882"/>
    <w:rsid w:val="000708BD"/>
    <w:rsid w:val="00081D0B"/>
    <w:rsid w:val="000D73FD"/>
    <w:rsid w:val="001D4B30"/>
    <w:rsid w:val="001E6815"/>
    <w:rsid w:val="001F07EE"/>
    <w:rsid w:val="00201ACA"/>
    <w:rsid w:val="00217D1C"/>
    <w:rsid w:val="00222C31"/>
    <w:rsid w:val="00224600"/>
    <w:rsid w:val="002F5665"/>
    <w:rsid w:val="0031783B"/>
    <w:rsid w:val="003322E6"/>
    <w:rsid w:val="003335C7"/>
    <w:rsid w:val="00354C4F"/>
    <w:rsid w:val="003C6CC1"/>
    <w:rsid w:val="003F41A0"/>
    <w:rsid w:val="003F57CE"/>
    <w:rsid w:val="0041425F"/>
    <w:rsid w:val="00467E5F"/>
    <w:rsid w:val="004A6F9E"/>
    <w:rsid w:val="004A7557"/>
    <w:rsid w:val="004D1CE4"/>
    <w:rsid w:val="004D56AC"/>
    <w:rsid w:val="004E728F"/>
    <w:rsid w:val="00504A84"/>
    <w:rsid w:val="00521C02"/>
    <w:rsid w:val="00522CED"/>
    <w:rsid w:val="005238F3"/>
    <w:rsid w:val="00526891"/>
    <w:rsid w:val="005268E9"/>
    <w:rsid w:val="00526BAC"/>
    <w:rsid w:val="00527BA3"/>
    <w:rsid w:val="0054505F"/>
    <w:rsid w:val="005854BA"/>
    <w:rsid w:val="005A4567"/>
    <w:rsid w:val="005F0A9A"/>
    <w:rsid w:val="005F6737"/>
    <w:rsid w:val="0060382A"/>
    <w:rsid w:val="00604AC3"/>
    <w:rsid w:val="006205F8"/>
    <w:rsid w:val="00631BD0"/>
    <w:rsid w:val="00635B22"/>
    <w:rsid w:val="00637871"/>
    <w:rsid w:val="0064596B"/>
    <w:rsid w:val="00676EAD"/>
    <w:rsid w:val="006A13FE"/>
    <w:rsid w:val="006A79B1"/>
    <w:rsid w:val="006E768C"/>
    <w:rsid w:val="006F60AE"/>
    <w:rsid w:val="007451DA"/>
    <w:rsid w:val="007607DD"/>
    <w:rsid w:val="0077569D"/>
    <w:rsid w:val="007B3648"/>
    <w:rsid w:val="007B7055"/>
    <w:rsid w:val="00855F51"/>
    <w:rsid w:val="00857645"/>
    <w:rsid w:val="00886E65"/>
    <w:rsid w:val="00902876"/>
    <w:rsid w:val="00960F08"/>
    <w:rsid w:val="00994F19"/>
    <w:rsid w:val="009F4DFD"/>
    <w:rsid w:val="00A0690A"/>
    <w:rsid w:val="00A10748"/>
    <w:rsid w:val="00A32954"/>
    <w:rsid w:val="00A67C34"/>
    <w:rsid w:val="00A82078"/>
    <w:rsid w:val="00A912AD"/>
    <w:rsid w:val="00AE30E2"/>
    <w:rsid w:val="00AE6C90"/>
    <w:rsid w:val="00AF2F66"/>
    <w:rsid w:val="00B17ABB"/>
    <w:rsid w:val="00B41632"/>
    <w:rsid w:val="00B6004B"/>
    <w:rsid w:val="00BB6DFA"/>
    <w:rsid w:val="00BF079D"/>
    <w:rsid w:val="00C56DF8"/>
    <w:rsid w:val="00C707B0"/>
    <w:rsid w:val="00C80CCD"/>
    <w:rsid w:val="00CE717A"/>
    <w:rsid w:val="00D02E99"/>
    <w:rsid w:val="00D0370B"/>
    <w:rsid w:val="00D4194F"/>
    <w:rsid w:val="00D560C1"/>
    <w:rsid w:val="00E00CA6"/>
    <w:rsid w:val="00E06E73"/>
    <w:rsid w:val="00E45765"/>
    <w:rsid w:val="00E64271"/>
    <w:rsid w:val="00EA3749"/>
    <w:rsid w:val="00F06479"/>
    <w:rsid w:val="00F30CE8"/>
    <w:rsid w:val="00F3426F"/>
    <w:rsid w:val="00F46429"/>
    <w:rsid w:val="00F5541B"/>
    <w:rsid w:val="00FB6595"/>
    <w:rsid w:val="00FC6D5B"/>
    <w:rsid w:val="00FE1DE9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6AC"/>
  <w15:chartTrackingRefBased/>
  <w15:docId w15:val="{4974CADB-22AF-4643-9281-F009399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22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CE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522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next w:val="KlavuzTablo1Ak"/>
    <w:uiPriority w:val="46"/>
    <w:rsid w:val="00BB6DFA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BB6D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MERYEM ÇAM</cp:lastModifiedBy>
  <cp:revision>1</cp:revision>
  <cp:lastPrinted>2024-04-05T10:07:00Z</cp:lastPrinted>
  <dcterms:created xsi:type="dcterms:W3CDTF">2025-02-04T10:44:00Z</dcterms:created>
  <dcterms:modified xsi:type="dcterms:W3CDTF">2025-02-04T10:46:00Z</dcterms:modified>
</cp:coreProperties>
</file>