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D7F91" w:rsidTr="00B421EC">
        <w:trPr>
          <w:jc w:val="center"/>
        </w:trPr>
        <w:tc>
          <w:tcPr>
            <w:tcW w:w="1976" w:type="dxa"/>
          </w:tcPr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Bilgi Teknolojileri Direktörü</w:t>
            </w:r>
          </w:p>
        </w:tc>
      </w:tr>
      <w:tr w:rsidR="00DE5E48" w:rsidRPr="00BD7F91" w:rsidTr="00B421EC">
        <w:trPr>
          <w:jc w:val="center"/>
        </w:trPr>
        <w:tc>
          <w:tcPr>
            <w:tcW w:w="1976" w:type="dxa"/>
          </w:tcPr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D7F91" w:rsidRDefault="00822217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  <w:r w:rsidR="00BD7F91" w:rsidRPr="00BD7F91">
              <w:rPr>
                <w:rFonts w:ascii="Times New Roman" w:hAnsi="Times New Roman" w:cs="Times New Roman"/>
                <w:sz w:val="24"/>
                <w:szCs w:val="24"/>
              </w:rPr>
              <w:t>, Rektör</w:t>
            </w:r>
          </w:p>
        </w:tc>
      </w:tr>
      <w:tr w:rsidR="00DE5E48" w:rsidRPr="00BD7F91" w:rsidTr="00B421EC">
        <w:trPr>
          <w:trHeight w:val="482"/>
          <w:jc w:val="center"/>
        </w:trPr>
        <w:tc>
          <w:tcPr>
            <w:tcW w:w="1976" w:type="dxa"/>
          </w:tcPr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6776BB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Bilgi Teknolojileri Direktör Yardımcısı,</w:t>
            </w:r>
          </w:p>
          <w:p w:rsidR="00BD7F91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Bilişim Sistemleri Geliştirme Müdürü ve ekibi,</w:t>
            </w:r>
          </w:p>
          <w:p w:rsidR="00BD7F91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Altyapı İşletimi ve Yönetimi Müdürü ve ekibi,</w:t>
            </w:r>
          </w:p>
          <w:p w:rsidR="00BD7F91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Teknolojik Destek Müdürü ve ekibi.</w:t>
            </w:r>
          </w:p>
        </w:tc>
      </w:tr>
      <w:tr w:rsidR="00DE5E48" w:rsidRPr="00BD7F91" w:rsidTr="00B421EC">
        <w:trPr>
          <w:jc w:val="center"/>
        </w:trPr>
        <w:tc>
          <w:tcPr>
            <w:tcW w:w="1976" w:type="dxa"/>
          </w:tcPr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  <w:r w:rsidR="00822217" w:rsidRPr="00BD7F91">
              <w:rPr>
                <w:rFonts w:ascii="Times New Roman" w:hAnsi="Times New Roman" w:cs="Times New Roman"/>
                <w:sz w:val="24"/>
                <w:szCs w:val="24"/>
              </w:rPr>
              <w:t xml:space="preserve"> tarafından belirlenir.</w:t>
            </w:r>
          </w:p>
        </w:tc>
      </w:tr>
      <w:tr w:rsidR="00DE5E48" w:rsidRPr="00BD7F91" w:rsidTr="00B421EC">
        <w:trPr>
          <w:jc w:val="center"/>
        </w:trPr>
        <w:tc>
          <w:tcPr>
            <w:tcW w:w="1976" w:type="dxa"/>
          </w:tcPr>
          <w:p w:rsidR="00DE5E48" w:rsidRPr="00BD7F91" w:rsidRDefault="00DE5E48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D7F91" w:rsidRDefault="00B421EC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D7F91" w:rsidRDefault="00B421EC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D7F91" w:rsidRDefault="00B421EC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D7F91" w:rsidRDefault="00DE5E48" w:rsidP="00BD7F9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D7F91" w:rsidRDefault="00BD7F91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Üniversitenin bilgi teknolojileri stratejisini belirlemek ve uygulamak; bilişim altyapısının, yazılımların ve dijital hizmetlerin sürdürülebilir, güvenli ve verimli şekilde çalışmasını sağlamak; dijital dönüşüm süreçlerini yönetmek; BT ekiplerini koordine ederek kurumun akademik ve idari hedeflerine katkı sağlar.</w:t>
            </w:r>
          </w:p>
        </w:tc>
      </w:tr>
      <w:tr w:rsidR="00A74CFC" w:rsidRPr="00BD7F91" w:rsidTr="00B421EC">
        <w:trPr>
          <w:jc w:val="center"/>
        </w:trPr>
        <w:tc>
          <w:tcPr>
            <w:tcW w:w="1976" w:type="dxa"/>
          </w:tcPr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Üniversitenin kısa, orta ve uzun vadeli BT stratejilerini ve politikalarını belirlemek ve uygulamaya almak,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Kurumun dijital dönüşüm süreçlerini planlamak, yönetmek ve teknolojik gelişmelere uygun projeler geliştirmek,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Bilgi işlem altyapısı, yazılım sistemleri, veri yönetimi, siber güvenlik, kullanıcı destek hizmetleri gibi tüm BT alanlarının planlanması, yürütülmesi ve denetlenmesinden sorumlu olmak,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 xml:space="preserve">Bilgi </w:t>
            </w: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Teknolojileri Ofisi</w:t>
            </w: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 xml:space="preserve"> ve alt birimlerdeki ekiplerin iş süreçlerini koordine etmek, performanslarını izlemek ve geliştirmek,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Üniversitenin akademik, idari ve öğrenci hizmetlerine yönelik yazılım çözümlerinin geliştirilmesini ve sürdürülebilirliğini sağlamak,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BT bütçesini oluşturmak, yatırım planlarını hazırlamak, satın alma süreçlerini yönetmek,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Kurumsal veri yönetimi, bilgi güvenliği ve kişisel verilerin korunması (KVKK) süreçlerini yönetmek,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BT altyapısı ve hizmetleri ile ilgili yasal düzenlemelere, iç denetimlere ve kalite standartlarına uygunluğu sağlamak,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Rektörlük ve ilgili üst yönetim ile koordineli çalışarak teknoloji yatırımlarını yönlendirmek ve karar süreçlerine katkı sunmak,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Kurumsal iş birlikleri ve dış kaynak hizmet sağlayıcıları ile olan ilişkileri yürütmek,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Üniversite bünyesindeki kullanıcıların BT hizmetlerinden memnuniyetini artırmak için kalite iyileştirmeleri yapmak,</w:t>
            </w:r>
          </w:p>
          <w:p w:rsidR="00BD7F91" w:rsidRPr="00BD7F91" w:rsidRDefault="00BD7F91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 xml:space="preserve">Yeni gelişen teknolojileri takip ederek kuruma katma değer sağlayacak </w:t>
            </w:r>
            <w:proofErr w:type="spellStart"/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  <w:proofErr w:type="spellEnd"/>
            <w:r w:rsidRPr="00BD7F91">
              <w:rPr>
                <w:rFonts w:ascii="Times New Roman" w:hAnsi="Times New Roman" w:cs="Times New Roman"/>
                <w:sz w:val="24"/>
                <w:szCs w:val="24"/>
              </w:rPr>
              <w:t xml:space="preserve"> çözümler sunmak.</w:t>
            </w:r>
          </w:p>
          <w:p w:rsidR="00284D86" w:rsidRPr="00BD7F91" w:rsidRDefault="00284D86" w:rsidP="00BD7F91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  <w:p w:rsidR="00194482" w:rsidRPr="00BD7F91" w:rsidRDefault="00194482" w:rsidP="00BD7F9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2" w:rsidRPr="00BD7F91" w:rsidRDefault="00194482" w:rsidP="00BD7F9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2" w:rsidRPr="00BD7F91" w:rsidRDefault="00194482" w:rsidP="00BD7F91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D7F91" w:rsidTr="00B421EC">
        <w:trPr>
          <w:trHeight w:val="1138"/>
          <w:jc w:val="center"/>
        </w:trPr>
        <w:tc>
          <w:tcPr>
            <w:tcW w:w="1976" w:type="dxa"/>
          </w:tcPr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Bilgisayar Mühendisliği, Yazılım Mühendisliği, Elektrik-Elektronik Mühendisliği, Yönetim Bilişim Sistemleri veya ilgili bölümlerden lisans mezunu (tercihen yüksek lisans/doktora), 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BT yönetimi alanında en az 12 yıl deneyim, </w:t>
            </w:r>
          </w:p>
          <w:p w:rsidR="00B327C4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</w:t>
            </w:r>
            <w:r w:rsidR="00B327C4"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ercihen eğitim sektörü veya özel/vakıf üniversitesi</w:t>
            </w: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nde en az 5 yılı</w:t>
            </w:r>
            <w:r w:rsidR="00B327C4"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yöneticilik pozisyonlarında tecrübe sahibi.</w:t>
            </w:r>
          </w:p>
          <w:p w:rsidR="00194482" w:rsidRPr="00BD7F91" w:rsidRDefault="00194482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2" w:rsidRPr="00BD7F91" w:rsidRDefault="00194482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D7F91" w:rsidTr="00B421EC">
        <w:trPr>
          <w:trHeight w:val="2257"/>
          <w:jc w:val="center"/>
        </w:trPr>
        <w:tc>
          <w:tcPr>
            <w:tcW w:w="1976" w:type="dxa"/>
          </w:tcPr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Altyapı yönetimi, yazılım geliştirme, sistem güvenliği, veri yönetimi, teknik destek ve benzeri alanlarda bilgi sahibi,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Proje yönetimi, bütçe planlama ve stratejik BT planlama konularında deneyimli,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ISO 27001, KVKK, ITIL gibi standartlar konusunda bilgi sahibi,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Güçlü liderlik, organizasyon, müzakere ve iletişim becerilerine sahip,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Akademik kurumlarda veya büyük ölçekli yapılarda BT yöneticiliği deneyimi tercih sebebidir,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Tercihen PMP, COBIT, TOGAF gibi uluslararası BT yönetim sertifikalarına sahip olmak,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derecede İngilizce bilgisine sahip,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Bulut bilişim çözümleri (</w:t>
            </w:r>
            <w:proofErr w:type="spellStart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Azure</w:t>
            </w:r>
            <w:proofErr w:type="spellEnd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AWS, Google </w:t>
            </w:r>
            <w:proofErr w:type="spellStart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Cloud</w:t>
            </w:r>
            <w:proofErr w:type="spellEnd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) hakkında bilgi,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lastRenderedPageBreak/>
              <w:t xml:space="preserve">Kurumsal kaynak planlama (ERP), öğrenci bilgi sistemleri (SIS), kütüphane, muhasebe vb. </w:t>
            </w:r>
            <w:proofErr w:type="gramStart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entegre</w:t>
            </w:r>
            <w:proofErr w:type="gramEnd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sistemlerde deneyim,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Siber güvenlik stratejileri geliştirme ve uygulama tecrübesi,</w:t>
            </w:r>
          </w:p>
          <w:p w:rsidR="00BD7F91" w:rsidRPr="00BD7F91" w:rsidRDefault="00BD7F91" w:rsidP="00BD7F91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Dijitalleşme, yapay zekâ, büyük veri gibi yeni nesil teknolojilere açık ve uygulama </w:t>
            </w:r>
            <w:proofErr w:type="gramStart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vizyonu</w:t>
            </w:r>
            <w:proofErr w:type="gramEnd"/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olan.</w:t>
            </w:r>
          </w:p>
          <w:p w:rsidR="00194482" w:rsidRPr="00BD7F91" w:rsidRDefault="00194482" w:rsidP="00BD7F9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194482" w:rsidRPr="00BD7F91" w:rsidRDefault="00194482" w:rsidP="00BD7F9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194482" w:rsidRPr="00BD7F91" w:rsidRDefault="00194482" w:rsidP="00BD7F9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194482" w:rsidRPr="00BD7F91" w:rsidRDefault="00194482" w:rsidP="00BD7F91">
            <w:p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BD7F91" w:rsidRDefault="00194482" w:rsidP="00BD7F91">
            <w:pPr>
              <w:pStyle w:val="ListeParagraf"/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BC3318" w:rsidRPr="00BD7F91" w:rsidTr="00BC3318">
        <w:trPr>
          <w:trHeight w:val="283"/>
          <w:jc w:val="center"/>
        </w:trPr>
        <w:tc>
          <w:tcPr>
            <w:tcW w:w="1976" w:type="dxa"/>
          </w:tcPr>
          <w:p w:rsidR="00BC3318" w:rsidRPr="00BD7F91" w:rsidRDefault="00BC3318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İçi Kademesi:</w:t>
            </w:r>
          </w:p>
        </w:tc>
        <w:tc>
          <w:tcPr>
            <w:tcW w:w="6670" w:type="dxa"/>
          </w:tcPr>
          <w:p w:rsidR="00C67582" w:rsidRPr="00BD7F91" w:rsidRDefault="00BD7F91" w:rsidP="00BD7F91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  <w:r w:rsidR="00C67582"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/1</w:t>
            </w:r>
            <w:r w:rsidRPr="00BD7F91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9</w:t>
            </w:r>
          </w:p>
        </w:tc>
      </w:tr>
      <w:tr w:rsidR="00A74CFC" w:rsidRPr="00BD7F91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D7F91" w:rsidRDefault="00A74CFC" w:rsidP="00BD7F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BD7F91" w:rsidTr="00B421EC">
        <w:trPr>
          <w:jc w:val="center"/>
        </w:trPr>
        <w:tc>
          <w:tcPr>
            <w:tcW w:w="8646" w:type="dxa"/>
            <w:gridSpan w:val="2"/>
          </w:tcPr>
          <w:p w:rsidR="00A74CFC" w:rsidRPr="00BD7F91" w:rsidRDefault="00A74CFC" w:rsidP="00BD7F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D7F91" w:rsidRDefault="00A74CFC" w:rsidP="00BD7F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D7F91" w:rsidRDefault="00B327C4" w:rsidP="00BD7F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D7F91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D7F91" w:rsidRDefault="00A74CFC" w:rsidP="00BD7F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D7F91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D7F91" w:rsidRDefault="00A74CFC" w:rsidP="00BD7F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BD7F91" w:rsidRDefault="00A74CFC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D7F91" w:rsidRDefault="00B327C4" w:rsidP="00BD7F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D7F91" w:rsidRDefault="00E033BB" w:rsidP="00BD7F9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3BB" w:rsidRPr="00BD7F91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8A" w:rsidRDefault="00CC158A" w:rsidP="00610BF7">
      <w:pPr>
        <w:spacing w:after="0" w:line="240" w:lineRule="auto"/>
      </w:pPr>
      <w:r>
        <w:separator/>
      </w:r>
    </w:p>
  </w:endnote>
  <w:endnote w:type="continuationSeparator" w:id="0">
    <w:p w:rsidR="00CC158A" w:rsidRDefault="00CC158A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7F9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19448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BD7F9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19448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8A" w:rsidRDefault="00CC158A" w:rsidP="00610BF7">
      <w:pPr>
        <w:spacing w:after="0" w:line="240" w:lineRule="auto"/>
      </w:pPr>
      <w:r>
        <w:separator/>
      </w:r>
    </w:p>
  </w:footnote>
  <w:footnote w:type="continuationSeparator" w:id="0">
    <w:p w:rsidR="00CC158A" w:rsidRDefault="00CC158A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6087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GT.BTO</w:t>
          </w:r>
          <w:proofErr w:type="gramEnd"/>
          <w:r w:rsidR="0019448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.01</w:t>
          </w:r>
          <w:r w:rsidR="00BD7F91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84D86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01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="006D03A9" w:rsidRPr="006D03A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23.12.2024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26319"/>
    <w:rsid w:val="00066428"/>
    <w:rsid w:val="00073BED"/>
    <w:rsid w:val="00084477"/>
    <w:rsid w:val="0008758C"/>
    <w:rsid w:val="000939D0"/>
    <w:rsid w:val="000C46DC"/>
    <w:rsid w:val="000C484C"/>
    <w:rsid w:val="000E3AF9"/>
    <w:rsid w:val="000E3BDF"/>
    <w:rsid w:val="000E4323"/>
    <w:rsid w:val="000E5BF5"/>
    <w:rsid w:val="000F43C3"/>
    <w:rsid w:val="0011189D"/>
    <w:rsid w:val="0014591F"/>
    <w:rsid w:val="00175A03"/>
    <w:rsid w:val="00194482"/>
    <w:rsid w:val="001C5A0C"/>
    <w:rsid w:val="001E60BF"/>
    <w:rsid w:val="001F293D"/>
    <w:rsid w:val="002027AE"/>
    <w:rsid w:val="0022017D"/>
    <w:rsid w:val="00224CB3"/>
    <w:rsid w:val="00225182"/>
    <w:rsid w:val="00245F07"/>
    <w:rsid w:val="00253C1E"/>
    <w:rsid w:val="002707FD"/>
    <w:rsid w:val="00271B99"/>
    <w:rsid w:val="00273217"/>
    <w:rsid w:val="00284D86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4787B"/>
    <w:rsid w:val="003804F3"/>
    <w:rsid w:val="00395DF8"/>
    <w:rsid w:val="00396F95"/>
    <w:rsid w:val="003A0D87"/>
    <w:rsid w:val="003A720B"/>
    <w:rsid w:val="003C592E"/>
    <w:rsid w:val="00407B74"/>
    <w:rsid w:val="00424A9C"/>
    <w:rsid w:val="004A4DB9"/>
    <w:rsid w:val="004A754E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D5C"/>
    <w:rsid w:val="00610BF7"/>
    <w:rsid w:val="006527D6"/>
    <w:rsid w:val="006668F6"/>
    <w:rsid w:val="006776BB"/>
    <w:rsid w:val="00680E34"/>
    <w:rsid w:val="006B0F4B"/>
    <w:rsid w:val="006B5038"/>
    <w:rsid w:val="006B63F2"/>
    <w:rsid w:val="006C1F2B"/>
    <w:rsid w:val="006C439E"/>
    <w:rsid w:val="006C75D4"/>
    <w:rsid w:val="006D03A9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22217"/>
    <w:rsid w:val="00823536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589D"/>
    <w:rsid w:val="00967AE7"/>
    <w:rsid w:val="009941F7"/>
    <w:rsid w:val="009D1D42"/>
    <w:rsid w:val="009E5205"/>
    <w:rsid w:val="00A04B2D"/>
    <w:rsid w:val="00A11147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D7F91"/>
    <w:rsid w:val="00BE3F2E"/>
    <w:rsid w:val="00BE7D70"/>
    <w:rsid w:val="00C05E1F"/>
    <w:rsid w:val="00C12F6E"/>
    <w:rsid w:val="00C232BA"/>
    <w:rsid w:val="00C3236F"/>
    <w:rsid w:val="00C67582"/>
    <w:rsid w:val="00C7594C"/>
    <w:rsid w:val="00C76CF0"/>
    <w:rsid w:val="00C9091E"/>
    <w:rsid w:val="00C93D07"/>
    <w:rsid w:val="00CC158A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06F9A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33B5D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2B9ED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E887-FC8B-440B-B53F-66D880BF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19</cp:revision>
  <cp:lastPrinted>2025-04-18T07:58:00Z</cp:lastPrinted>
  <dcterms:created xsi:type="dcterms:W3CDTF">2025-03-13T15:44:00Z</dcterms:created>
  <dcterms:modified xsi:type="dcterms:W3CDTF">2025-04-20T10:28:00Z</dcterms:modified>
</cp:coreProperties>
</file>