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9821B3" w:rsidRPr="00B823CA" w:rsidTr="00B421EC">
        <w:trPr>
          <w:jc w:val="center"/>
        </w:trPr>
        <w:tc>
          <w:tcPr>
            <w:tcW w:w="1976" w:type="dxa"/>
          </w:tcPr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9821B3" w:rsidRPr="009821B3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Öğrenci Villaları ve Konukevleri İşletme Hizmetleri Müdürü</w:t>
            </w:r>
          </w:p>
        </w:tc>
      </w:tr>
      <w:tr w:rsidR="009821B3" w:rsidRPr="00B823CA" w:rsidTr="00B421EC">
        <w:trPr>
          <w:jc w:val="center"/>
        </w:trPr>
        <w:tc>
          <w:tcPr>
            <w:tcW w:w="1976" w:type="dxa"/>
          </w:tcPr>
          <w:p w:rsidR="009821B3" w:rsidRPr="00B327C4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9821B3" w:rsidRPr="009821B3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Genel Sekreter, Sağlık, Konaklama ve Spor Direktörü</w:t>
            </w:r>
          </w:p>
        </w:tc>
      </w:tr>
      <w:tr w:rsidR="009821B3" w:rsidRPr="00B823CA" w:rsidTr="00B421EC">
        <w:trPr>
          <w:trHeight w:val="482"/>
          <w:jc w:val="center"/>
        </w:trPr>
        <w:tc>
          <w:tcPr>
            <w:tcW w:w="1976" w:type="dxa"/>
          </w:tcPr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9821B3" w:rsidRPr="009821B3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Kız Öğrenci Evleri Sorumlusu, Erkek Öğrenci Evleri Sorumlusu</w:t>
            </w:r>
          </w:p>
        </w:tc>
      </w:tr>
      <w:tr w:rsidR="009821B3" w:rsidRPr="00B823CA" w:rsidTr="00B421EC">
        <w:trPr>
          <w:jc w:val="center"/>
        </w:trPr>
        <w:tc>
          <w:tcPr>
            <w:tcW w:w="1976" w:type="dxa"/>
          </w:tcPr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9821B3" w:rsidRPr="009821B3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Sağlık, Konaklama ve Spor Direktörünün uygun gördüğü personel.</w:t>
            </w:r>
          </w:p>
        </w:tc>
      </w:tr>
      <w:tr w:rsidR="009821B3" w:rsidRPr="00B823CA" w:rsidTr="00B421EC">
        <w:trPr>
          <w:jc w:val="center"/>
        </w:trPr>
        <w:tc>
          <w:tcPr>
            <w:tcW w:w="1976" w:type="dxa"/>
          </w:tcPr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B3" w:rsidRPr="00B823CA" w:rsidRDefault="009821B3" w:rsidP="009821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9821B3" w:rsidRPr="009821B3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Üniversiteye ait öğrenci villaları ve konukevlerinin tüm işletme süreçlerinden sorumludur. Bu pozisyon, öğrenci konaklama hizmetlerinin etkin şekilde yönetilmesini, </w:t>
            </w:r>
            <w:proofErr w:type="spellStart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operasyonel</w:t>
            </w:r>
            <w:proofErr w:type="spellEnd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 verimliliğin sağlanmasını, öğrencilerin ve misafirlerin ihtiyaçlarının karşılanmasını, mekânların bakım ve güvenliğinin sağlanmasını hedefler. Ayrıca, öğrenci villaları ve konukevlerine yönelik uzun vadeli stratejilerin geliştirilmesine katkı sağlamak da bu pozisyonun sorumluluklarındandır.</w:t>
            </w:r>
          </w:p>
        </w:tc>
      </w:tr>
      <w:tr w:rsidR="009821B3" w:rsidRPr="00B823CA" w:rsidTr="00B421EC">
        <w:trPr>
          <w:jc w:val="center"/>
        </w:trPr>
        <w:tc>
          <w:tcPr>
            <w:tcW w:w="1976" w:type="dxa"/>
          </w:tcPr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Öğrenci villaları ve konukevlerinin genel işleyişini, bakımını ve düzenini sağlamak,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Konukevleri ve öğrenci villalarındaki tüm hizmetlerin günlük işleyişini denetlemek ve yönetmek,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Öğrencilerin ve misafirlerin konaklama taleplerini karşılamak, ihtiyaçlarını analiz etmek ve çözüm önerileri geliştirmek,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Konukevleri ve öğrenci villalarındaki malzeme ve hizmet taleplerinin </w:t>
            </w:r>
            <w:proofErr w:type="gramStart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envanterini</w:t>
            </w:r>
            <w:proofErr w:type="gramEnd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 tutmak ve temin süreçlerini yönetmek,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Konukevleri ve öğrenci villalarında çalışan personelin görev dağılımını yapmak, eğitimlerini sağlamak ve performanslarını izlemek,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Temizlik, güvenlik, bakım ve teknik hizmetlerin zamanında ve düzenli şekilde sağlanmasını denetlemek,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Öğrenci ve misafirlerin konaklama süresince ortaya çıkabilecek sorunları çözmek ve çözüm önerileri sunmak,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Konukevleri ve öğrenci villalarına dair bütçe yönetimi yapmak, harcamaları takip etmek ve verimli kullanım sağlamak,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Öğrenci ve misafir memnuniyetini sağlamak amacıyla düzenli olarak geri bildirim toplamak, değerlendirmek ve gerekli iyileştirmeleri yapmak,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Konukevleri ve öğrenci villaları için periyodik denetim raporları hazırlamak, yönetime sunmak,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Aylık, yıllık ve dönemsel raporlar hazırlamak ve sunumlar yapmak,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Konukevleri ve öğrenci villalarında düzenlenecek organizasyonlar, etkinlikler ve bilgilendirme toplantıları için gerekli planlamaları yapmak,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Acil durumlar için güvenlik ve kriz yönetimi planları hazırlamak, uygulamak,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Konukevleri ve öğrenci villalarının fiziki altyapısının iyileştirilmesine yönelik projeler geliştirmek ve uygulamak,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Yüksek kalite standartları, güvenlik ve </w:t>
            </w:r>
            <w:proofErr w:type="gramStart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 gerekliliklerinin tüm alanlarda uygulanmasını sağlamak,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Üniversite içindeki diğer birimlerle koordinasyon sağlamak ve iş birliği yapmak,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Öğrenciler ve misafirler için sağlanan hizmetlerin, üniversitenin </w:t>
            </w:r>
            <w:proofErr w:type="gramStart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vizyon</w:t>
            </w:r>
            <w:proofErr w:type="gramEnd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 ve misyonuna uygun şekilde geliştirilmesini sağlamak,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Konukevleri ve öğrenci villalarındaki eşyaların, </w:t>
            </w:r>
            <w:proofErr w:type="gramStart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envanterlerin</w:t>
            </w:r>
            <w:proofErr w:type="gramEnd"/>
            <w:r w:rsidRPr="009821B3">
              <w:rPr>
                <w:rFonts w:ascii="Times New Roman" w:hAnsi="Times New Roman" w:cs="Times New Roman"/>
                <w:sz w:val="24"/>
                <w:szCs w:val="24"/>
              </w:rPr>
              <w:t xml:space="preserve"> ve ekipmanların düzenli bakım ve onarımını takip etmek,</w:t>
            </w:r>
          </w:p>
          <w:p w:rsidR="009821B3" w:rsidRPr="009821B3" w:rsidRDefault="009821B3" w:rsidP="009821B3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</w:rPr>
              <w:t>Öğrencilerin ve misafirlerin konaklama süreçlerinin rahat, huzurlu ve güvenli geçmesi için sürekli iyileştirmeler önermek ve uygulamak.</w:t>
            </w:r>
          </w:p>
        </w:tc>
      </w:tr>
      <w:tr w:rsidR="009821B3" w:rsidRPr="00B823CA" w:rsidTr="00B421EC">
        <w:trPr>
          <w:trHeight w:val="1138"/>
          <w:jc w:val="center"/>
        </w:trPr>
        <w:tc>
          <w:tcPr>
            <w:tcW w:w="1976" w:type="dxa"/>
          </w:tcPr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9821B3" w:rsidRPr="009821B3" w:rsidRDefault="009821B3" w:rsidP="009821B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Üniversitelerin ilgili lisans bölümlerinden mezun,</w:t>
            </w:r>
          </w:p>
          <w:p w:rsidR="009821B3" w:rsidRPr="009821B3" w:rsidRDefault="009821B3" w:rsidP="009821B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3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Belirtilen görev ve sorumluluklarla doğrudan ilişkili en az 5 yıllık deneyim.</w:t>
            </w:r>
          </w:p>
          <w:p w:rsidR="009821B3" w:rsidRPr="009821B3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B3" w:rsidRPr="00B823CA" w:rsidTr="00B421EC">
        <w:trPr>
          <w:trHeight w:val="2257"/>
          <w:jc w:val="center"/>
        </w:trPr>
        <w:tc>
          <w:tcPr>
            <w:tcW w:w="1976" w:type="dxa"/>
          </w:tcPr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Liderlik ve yönetim becerilerine sahip, ekip yönetiminde deneyimli olmak,</w:t>
            </w:r>
          </w:p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Bütçe yönetimi, maliyet analizi ve kaynak planlaması konusunda yetkin olmak,</w:t>
            </w:r>
          </w:p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İletişim, problem çözme ve organizasyon konularında güçlü beceriler sergilemek,</w:t>
            </w:r>
          </w:p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MS Office programlarını etkin kullanabilmek,</w:t>
            </w:r>
          </w:p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Esnek çalışma saatlerine uyum sağlayabilmek, gerektiğinde gece veya hafta sonu çalışabilmek,</w:t>
            </w:r>
          </w:p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Öğrencilerle iletişimde </w:t>
            </w:r>
            <w:proofErr w:type="spellStart"/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empatik</w:t>
            </w:r>
            <w:proofErr w:type="spellEnd"/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çözüm odaklı ve saygılı olmak,</w:t>
            </w:r>
          </w:p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Kriz yönetimi, acil durum </w:t>
            </w:r>
            <w:proofErr w:type="gramStart"/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prosedürleri</w:t>
            </w:r>
            <w:proofErr w:type="gramEnd"/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güvenlik konularında bilgi sahibi olmak,</w:t>
            </w:r>
          </w:p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sahibi, analitik düşünme yeteneği güçlü ve detaylara dikkat eden biri olmak,</w:t>
            </w:r>
          </w:p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 sağlığı ve güvenliği, </w:t>
            </w:r>
            <w:proofErr w:type="gramStart"/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</w:t>
            </w:r>
            <w:proofErr w:type="gramEnd"/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kalite standartlarına tam uyum sağlamak,</w:t>
            </w:r>
          </w:p>
          <w:p w:rsidR="009821B3" w:rsidRPr="009821B3" w:rsidRDefault="009821B3" w:rsidP="009821B3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Takım çalışmasına yatkın, liderlik becerileri gelişmiş ve </w:t>
            </w:r>
            <w:proofErr w:type="gramStart"/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motivasyon</w:t>
            </w:r>
            <w:proofErr w:type="gramEnd"/>
            <w:r w:rsidRPr="00982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yaratabilen bir tutum sergilemek.</w:t>
            </w:r>
          </w:p>
        </w:tc>
      </w:tr>
      <w:tr w:rsidR="009821B3" w:rsidRPr="00B823CA" w:rsidTr="00BC3318">
        <w:trPr>
          <w:trHeight w:val="283"/>
          <w:jc w:val="center"/>
        </w:trPr>
        <w:tc>
          <w:tcPr>
            <w:tcW w:w="1976" w:type="dxa"/>
          </w:tcPr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9821B3" w:rsidRPr="00BC3318" w:rsidRDefault="00520755" w:rsidP="009821B3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4/15</w:t>
            </w:r>
          </w:p>
        </w:tc>
      </w:tr>
      <w:tr w:rsidR="009821B3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9821B3" w:rsidRPr="00B823CA" w:rsidRDefault="009821B3" w:rsidP="00982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9821B3" w:rsidRPr="00B823CA" w:rsidTr="00B421EC">
        <w:trPr>
          <w:jc w:val="center"/>
        </w:trPr>
        <w:tc>
          <w:tcPr>
            <w:tcW w:w="8646" w:type="dxa"/>
            <w:gridSpan w:val="2"/>
          </w:tcPr>
          <w:p w:rsidR="009821B3" w:rsidRPr="00B823CA" w:rsidRDefault="009821B3" w:rsidP="00982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9821B3" w:rsidRPr="00B823CA" w:rsidRDefault="009821B3" w:rsidP="00982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9821B3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9821B3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B3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9821B3" w:rsidRPr="00B823CA" w:rsidRDefault="009821B3" w:rsidP="00982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9821B3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9821B3" w:rsidRPr="00B823CA" w:rsidRDefault="009821B3" w:rsidP="00982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9821B3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9821B3" w:rsidRPr="00B823CA" w:rsidRDefault="009821B3" w:rsidP="009821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00" w:rsidRDefault="00CF2E00" w:rsidP="00610BF7">
      <w:pPr>
        <w:spacing w:after="0" w:line="240" w:lineRule="auto"/>
      </w:pPr>
      <w:r>
        <w:separator/>
      </w:r>
    </w:p>
  </w:endnote>
  <w:endnote w:type="continuationSeparator" w:id="0">
    <w:p w:rsidR="00CF2E00" w:rsidRDefault="00CF2E00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64" w:rsidRDefault="001617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161764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161764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64" w:rsidRDefault="001617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00" w:rsidRDefault="00CF2E00" w:rsidP="00610BF7">
      <w:pPr>
        <w:spacing w:after="0" w:line="240" w:lineRule="auto"/>
      </w:pPr>
      <w:r>
        <w:separator/>
      </w:r>
    </w:p>
  </w:footnote>
  <w:footnote w:type="continuationSeparator" w:id="0">
    <w:p w:rsidR="00CF2E00" w:rsidRDefault="00CF2E00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64" w:rsidRDefault="001617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4145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9821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9821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GT.SKS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52075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  <w:r w:rsidR="0016176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6</w:t>
          </w:r>
          <w:bookmarkStart w:id="0" w:name="_GoBack"/>
          <w:bookmarkEnd w:id="0"/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520755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2075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  <w:r w:rsidR="00520755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2075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04</w:t>
          </w:r>
          <w:r w:rsidR="00520755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52075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52075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520755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64" w:rsidRDefault="001617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1AFF"/>
    <w:multiLevelType w:val="hybridMultilevel"/>
    <w:tmpl w:val="D7A208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4B13"/>
    <w:multiLevelType w:val="hybridMultilevel"/>
    <w:tmpl w:val="DE2E34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29"/>
  </w:num>
  <w:num w:numId="5">
    <w:abstractNumId w:val="6"/>
  </w:num>
  <w:num w:numId="6">
    <w:abstractNumId w:val="17"/>
  </w:num>
  <w:num w:numId="7">
    <w:abstractNumId w:val="8"/>
  </w:num>
  <w:num w:numId="8">
    <w:abstractNumId w:val="19"/>
  </w:num>
  <w:num w:numId="9">
    <w:abstractNumId w:val="15"/>
  </w:num>
  <w:num w:numId="10">
    <w:abstractNumId w:val="12"/>
  </w:num>
  <w:num w:numId="11">
    <w:abstractNumId w:val="28"/>
  </w:num>
  <w:num w:numId="12">
    <w:abstractNumId w:val="7"/>
  </w:num>
  <w:num w:numId="13">
    <w:abstractNumId w:val="16"/>
  </w:num>
  <w:num w:numId="14">
    <w:abstractNumId w:val="9"/>
  </w:num>
  <w:num w:numId="15">
    <w:abstractNumId w:val="21"/>
  </w:num>
  <w:num w:numId="16">
    <w:abstractNumId w:val="14"/>
  </w:num>
  <w:num w:numId="17">
    <w:abstractNumId w:val="3"/>
  </w:num>
  <w:num w:numId="18">
    <w:abstractNumId w:val="23"/>
  </w:num>
  <w:num w:numId="19">
    <w:abstractNumId w:val="0"/>
  </w:num>
  <w:num w:numId="20">
    <w:abstractNumId w:val="27"/>
  </w:num>
  <w:num w:numId="21">
    <w:abstractNumId w:val="11"/>
  </w:num>
  <w:num w:numId="22">
    <w:abstractNumId w:val="25"/>
  </w:num>
  <w:num w:numId="23">
    <w:abstractNumId w:val="18"/>
  </w:num>
  <w:num w:numId="24">
    <w:abstractNumId w:val="26"/>
  </w:num>
  <w:num w:numId="25">
    <w:abstractNumId w:val="24"/>
  </w:num>
  <w:num w:numId="26">
    <w:abstractNumId w:val="13"/>
  </w:num>
  <w:num w:numId="27">
    <w:abstractNumId w:val="20"/>
  </w:num>
  <w:num w:numId="28">
    <w:abstractNumId w:val="10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61764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3E6C11"/>
    <w:rsid w:val="00407B74"/>
    <w:rsid w:val="00424A9C"/>
    <w:rsid w:val="004A4DB9"/>
    <w:rsid w:val="004C1001"/>
    <w:rsid w:val="004D5E68"/>
    <w:rsid w:val="00504919"/>
    <w:rsid w:val="0050647B"/>
    <w:rsid w:val="005110C4"/>
    <w:rsid w:val="00520755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946E1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2F41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821B3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CF2E00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B6361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7089-359D-444B-9468-35208E27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5</cp:revision>
  <cp:lastPrinted>2025-04-16T12:14:00Z</cp:lastPrinted>
  <dcterms:created xsi:type="dcterms:W3CDTF">2025-04-28T20:52:00Z</dcterms:created>
  <dcterms:modified xsi:type="dcterms:W3CDTF">2025-04-29T11:18:00Z</dcterms:modified>
</cp:coreProperties>
</file>