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57086F" w:rsidTr="00B421EC">
        <w:trPr>
          <w:jc w:val="center"/>
        </w:trPr>
        <w:tc>
          <w:tcPr>
            <w:tcW w:w="1976" w:type="dxa"/>
          </w:tcPr>
          <w:p w:rsidR="00DE5E48" w:rsidRPr="0057086F" w:rsidRDefault="00DE5E48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</w:tc>
        <w:tc>
          <w:tcPr>
            <w:tcW w:w="6670" w:type="dxa"/>
          </w:tcPr>
          <w:p w:rsidR="00DE5E48" w:rsidRDefault="0057086F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Kıdemli </w:t>
            </w:r>
            <w:r w:rsidR="003209C9" w:rsidRPr="0057086F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4F2880"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Uzmanı</w:t>
            </w:r>
          </w:p>
          <w:p w:rsidR="000623C5" w:rsidRPr="0057086F" w:rsidRDefault="000623C5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57086F" w:rsidTr="00B421EC">
        <w:trPr>
          <w:jc w:val="center"/>
        </w:trPr>
        <w:tc>
          <w:tcPr>
            <w:tcW w:w="1976" w:type="dxa"/>
          </w:tcPr>
          <w:p w:rsidR="00DE5E48" w:rsidRPr="0057086F" w:rsidRDefault="00DE5E48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57086F" w:rsidRDefault="004F2880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Satın Alma Müdürü, Genel Sekreter</w:t>
            </w:r>
          </w:p>
        </w:tc>
      </w:tr>
      <w:tr w:rsidR="00DE5E48" w:rsidRPr="0057086F" w:rsidTr="00B421EC">
        <w:trPr>
          <w:trHeight w:val="482"/>
          <w:jc w:val="center"/>
        </w:trPr>
        <w:tc>
          <w:tcPr>
            <w:tcW w:w="1976" w:type="dxa"/>
          </w:tcPr>
          <w:p w:rsidR="00DE5E48" w:rsidRPr="0057086F" w:rsidRDefault="00DE5E48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</w:tc>
        <w:tc>
          <w:tcPr>
            <w:tcW w:w="6670" w:type="dxa"/>
          </w:tcPr>
          <w:p w:rsidR="003209C9" w:rsidRPr="0057086F" w:rsidRDefault="003209C9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57086F" w:rsidTr="00B421EC">
        <w:trPr>
          <w:jc w:val="center"/>
        </w:trPr>
        <w:tc>
          <w:tcPr>
            <w:tcW w:w="1976" w:type="dxa"/>
          </w:tcPr>
          <w:p w:rsidR="00DE5E48" w:rsidRPr="000623C5" w:rsidRDefault="00DE5E48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</w:tc>
        <w:tc>
          <w:tcPr>
            <w:tcW w:w="6670" w:type="dxa"/>
          </w:tcPr>
          <w:p w:rsidR="00DE5E48" w:rsidRPr="0057086F" w:rsidRDefault="004F2880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Satın Alma Müdürü tarafından belirtilen personel.</w:t>
            </w:r>
          </w:p>
        </w:tc>
      </w:tr>
      <w:tr w:rsidR="00DE5E48" w:rsidRPr="0057086F" w:rsidTr="00B421EC">
        <w:trPr>
          <w:jc w:val="center"/>
        </w:trPr>
        <w:tc>
          <w:tcPr>
            <w:tcW w:w="1976" w:type="dxa"/>
          </w:tcPr>
          <w:p w:rsidR="00DE5E48" w:rsidRPr="0057086F" w:rsidRDefault="00DE5E48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57086F" w:rsidRDefault="00B421EC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57086F" w:rsidRDefault="00DE5E48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57086F" w:rsidRDefault="0057086F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Üniversite bünyesindeki birimlerin malzeme, </w:t>
            </w:r>
            <w:proofErr w:type="gramStart"/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gramEnd"/>
            <w:r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 ve hizmet ihtiyaçlarının zamanında, uygun maliyetle ve kalite standartlarına uygun şekilde karşılanması amacıyla, satın alma süreçlerini yürütür.</w:t>
            </w:r>
          </w:p>
        </w:tc>
      </w:tr>
      <w:tr w:rsidR="00A74CFC" w:rsidRPr="0057086F" w:rsidTr="00B421EC">
        <w:trPr>
          <w:jc w:val="center"/>
        </w:trPr>
        <w:tc>
          <w:tcPr>
            <w:tcW w:w="1976" w:type="dxa"/>
          </w:tcPr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Satın alma taleplerinin mevzuat, bütçe ve ihtiyaç uygunluğunu kontrol etmek ve onaya hazırlamak,</w:t>
            </w:r>
          </w:p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Mal ve hizmet alımları için piyasa araştırması yapmak, teklif toplamak ve fiyat/performans analizleri gerçekleştirmek,</w:t>
            </w:r>
          </w:p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Tedarikçi görüşmeleri yapmak, alternatif ürün ve hizmet sağlayıcıları belirlemek,</w:t>
            </w:r>
          </w:p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Satın alma teklif, onay ve sipariş süreçlerini takip etmek ve sonuçlandırmak,</w:t>
            </w:r>
          </w:p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Satın alınan ürün/hizmetlerin teslim süreçlerini izlemek, kalite ve zamanında teslimatı sağlamak,</w:t>
            </w:r>
          </w:p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Sözleşme süreçlerine teknik destek sağlamak, gerekli durumlarda sözleşme hazırlamak,</w:t>
            </w:r>
          </w:p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Tedarikçi performanslarını değerlendirmek ve ilişkileri yönetmek,</w:t>
            </w:r>
          </w:p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Üniversite içindeki akademik/idari birimlerle koordineli çalışarak ihtiyaç planlamasına katkıda bulunmak,</w:t>
            </w:r>
          </w:p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Satın alma süreçlerine ait dokümantasyonun eksiksiz tutulmasını ve arşivlenmesini sağlamak,</w:t>
            </w:r>
          </w:p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İlgili raporları hazırlamak; maliyet analizleri, alım döngüsü süreleri ve performans verilerini sunmak,</w:t>
            </w:r>
          </w:p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Üniversite iç </w:t>
            </w:r>
            <w:proofErr w:type="gramStart"/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, kalite standartlarına ve varsa ilgili mevzuata (örneğin kamu ihaleleri, KDV muafiyeti vs.) uygun işlem yapmak,</w:t>
            </w:r>
          </w:p>
          <w:p w:rsidR="0057086F" w:rsidRPr="0057086F" w:rsidRDefault="0057086F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Gerekli durumlarda denetimlerde ve kalite yönetim süreçlerinde birimi temsil etmek,</w:t>
            </w:r>
          </w:p>
          <w:p w:rsidR="004F2880" w:rsidRPr="0057086F" w:rsidRDefault="00C67582" w:rsidP="0057086F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57086F" w:rsidTr="00B421EC">
        <w:trPr>
          <w:trHeight w:val="1138"/>
          <w:jc w:val="center"/>
        </w:trPr>
        <w:tc>
          <w:tcPr>
            <w:tcW w:w="1976" w:type="dxa"/>
          </w:tcPr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67582" w:rsidRPr="0057086F" w:rsidRDefault="003209C9" w:rsidP="0057086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 İşletme, İktisat, Maliye, Endüstri Mühendisliği, Uluslararası Ticaret, Lojistik veya ilgili lisans bölümlerinden mezun,</w:t>
            </w:r>
          </w:p>
          <w:p w:rsidR="00B327C4" w:rsidRPr="0057086F" w:rsidRDefault="003209C9" w:rsidP="0057086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Satın alma</w:t>
            </w:r>
            <w:r w:rsidR="004F2880"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86F" w:rsidRPr="0057086F">
              <w:rPr>
                <w:rFonts w:ascii="Times New Roman" w:hAnsi="Times New Roman" w:cs="Times New Roman"/>
                <w:sz w:val="24"/>
                <w:szCs w:val="24"/>
              </w:rPr>
              <w:t>alanında</w:t>
            </w: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 en az </w:t>
            </w:r>
            <w:r w:rsidR="0057086F" w:rsidRPr="0057086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708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yıl deneyim</w:t>
            </w: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327C4" w:rsidRPr="0057086F" w:rsidRDefault="0057086F" w:rsidP="0057086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sz w:val="24"/>
                <w:szCs w:val="24"/>
              </w:rPr>
              <w:t>Üniversite, hastane, büyük ölçekli şirket ya da kamu/vakıf kurumu tecrübesi tercih sebebidir.</w:t>
            </w:r>
          </w:p>
        </w:tc>
      </w:tr>
      <w:tr w:rsidR="00A74CFC" w:rsidRPr="0057086F" w:rsidTr="00B421EC">
        <w:trPr>
          <w:trHeight w:val="2257"/>
          <w:jc w:val="center"/>
        </w:trPr>
        <w:tc>
          <w:tcPr>
            <w:tcW w:w="1976" w:type="dxa"/>
          </w:tcPr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57086F" w:rsidRPr="0057086F" w:rsidRDefault="0057086F" w:rsidP="0057086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MS Office uygulamaları ve satın alma programları (</w:t>
            </w:r>
            <w:proofErr w:type="spellStart"/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Netsis</w:t>
            </w:r>
            <w:proofErr w:type="spellEnd"/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, SAP, </w:t>
            </w:r>
            <w:proofErr w:type="spellStart"/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Oracle</w:t>
            </w:r>
            <w:proofErr w:type="spellEnd"/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, Logo vb.) konusunda deneyimli,</w:t>
            </w:r>
          </w:p>
          <w:p w:rsidR="0057086F" w:rsidRPr="0057086F" w:rsidRDefault="0057086F" w:rsidP="0057086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İyi derecede sözlü ve yazılı iletişim becerisine sahip, raporlama yapabilen,</w:t>
            </w:r>
          </w:p>
          <w:p w:rsidR="0057086F" w:rsidRPr="0057086F" w:rsidRDefault="0057086F" w:rsidP="0057086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Piyasa araştırması, sözleşme okuryazarlığı ve fiyat analizi konusunda deneyimli,</w:t>
            </w:r>
          </w:p>
          <w:p w:rsidR="0057086F" w:rsidRPr="0057086F" w:rsidRDefault="0057086F" w:rsidP="0057086F">
            <w:pPr>
              <w:numPr>
                <w:ilvl w:val="0"/>
                <w:numId w:val="26"/>
              </w:num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7086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düzeyde muhasebe ve stok yönetimi bilgisi.</w:t>
            </w:r>
          </w:p>
          <w:p w:rsidR="0057086F" w:rsidRPr="0057086F" w:rsidRDefault="0057086F" w:rsidP="0057086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Planlama ve organizasyon becerileri gelişmiş, çözüm odaklı çalışan,</w:t>
            </w:r>
          </w:p>
          <w:p w:rsidR="00224CB3" w:rsidRPr="0057086F" w:rsidRDefault="0057086F" w:rsidP="0057086F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Takım çalışmasına yatkın, etik kurallara önem veren.</w:t>
            </w:r>
          </w:p>
        </w:tc>
      </w:tr>
      <w:tr w:rsidR="00BC3318" w:rsidRPr="0057086F" w:rsidTr="00BC3318">
        <w:trPr>
          <w:trHeight w:val="283"/>
          <w:jc w:val="center"/>
        </w:trPr>
        <w:tc>
          <w:tcPr>
            <w:tcW w:w="1976" w:type="dxa"/>
          </w:tcPr>
          <w:p w:rsidR="003209C9" w:rsidRPr="0057086F" w:rsidRDefault="00BC3318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57086F" w:rsidRDefault="00C67582" w:rsidP="0057086F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</w:t>
            </w:r>
            <w:r w:rsidR="0057086F" w:rsidRPr="0057086F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</w:t>
            </w:r>
          </w:p>
        </w:tc>
      </w:tr>
      <w:tr w:rsidR="00A74CFC" w:rsidRPr="0057086F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57086F" w:rsidRDefault="00A74CFC" w:rsidP="00570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57086F" w:rsidTr="00B421EC">
        <w:trPr>
          <w:jc w:val="center"/>
        </w:trPr>
        <w:tc>
          <w:tcPr>
            <w:tcW w:w="8646" w:type="dxa"/>
            <w:gridSpan w:val="2"/>
          </w:tcPr>
          <w:p w:rsidR="00A74CFC" w:rsidRPr="0057086F" w:rsidRDefault="00A74CFC" w:rsidP="00570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57086F" w:rsidRDefault="00A74CFC" w:rsidP="00570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57086F" w:rsidRDefault="00B327C4" w:rsidP="005708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57086F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57086F" w:rsidRDefault="00A74CFC" w:rsidP="00570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57086F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57086F" w:rsidRDefault="00A74CFC" w:rsidP="005708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57086F" w:rsidRDefault="00A74CFC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57086F" w:rsidRDefault="00B327C4" w:rsidP="0057086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57086F" w:rsidRDefault="00E033BB" w:rsidP="0057086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57086F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59" w:rsidRDefault="00321659" w:rsidP="00610BF7">
      <w:pPr>
        <w:spacing w:after="0" w:line="240" w:lineRule="auto"/>
      </w:pPr>
      <w:r>
        <w:separator/>
      </w:r>
    </w:p>
  </w:endnote>
  <w:endnote w:type="continuationSeparator" w:id="0">
    <w:p w:rsidR="00321659" w:rsidRDefault="00321659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7" w:rsidRDefault="00335C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E93057" w:rsidRDefault="00CE1EBE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05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93057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E9305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3180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E9305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9305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9305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93057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E9305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03180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E9305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7" w:rsidRDefault="00335C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59" w:rsidRDefault="00321659" w:rsidP="00610BF7">
      <w:pPr>
        <w:spacing w:after="0" w:line="240" w:lineRule="auto"/>
      </w:pPr>
      <w:r>
        <w:separator/>
      </w:r>
    </w:p>
  </w:footnote>
  <w:footnote w:type="continuationSeparator" w:id="0">
    <w:p w:rsidR="00321659" w:rsidRDefault="00321659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7" w:rsidRDefault="00335C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752651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="003209C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3209C9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</w:t>
          </w:r>
          <w:r w:rsidR="0003180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STM</w:t>
          </w:r>
          <w:bookmarkStart w:id="0" w:name="_GoBack"/>
          <w:bookmarkEnd w:id="0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335C4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6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r w:rsidR="00335C4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09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335C47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09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57086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57086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</w:p>
        <w:p w:rsidR="00817609" w:rsidRPr="004E4889" w:rsidRDefault="00817609" w:rsidP="0057086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C47" w:rsidRDefault="00335C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419E1"/>
    <w:multiLevelType w:val="multilevel"/>
    <w:tmpl w:val="1BC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8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7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6"/>
  </w:num>
  <w:num w:numId="21">
    <w:abstractNumId w:val="9"/>
  </w:num>
  <w:num w:numId="22">
    <w:abstractNumId w:val="24"/>
  </w:num>
  <w:num w:numId="23">
    <w:abstractNumId w:val="16"/>
  </w:num>
  <w:num w:numId="24">
    <w:abstractNumId w:val="25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31804"/>
    <w:rsid w:val="000623C5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09C9"/>
    <w:rsid w:val="00321659"/>
    <w:rsid w:val="00321829"/>
    <w:rsid w:val="00335C47"/>
    <w:rsid w:val="00343EE8"/>
    <w:rsid w:val="003804F3"/>
    <w:rsid w:val="00395DF8"/>
    <w:rsid w:val="00396F95"/>
    <w:rsid w:val="003A720B"/>
    <w:rsid w:val="003C592E"/>
    <w:rsid w:val="00407B74"/>
    <w:rsid w:val="00424A9C"/>
    <w:rsid w:val="00463278"/>
    <w:rsid w:val="004A4DB9"/>
    <w:rsid w:val="004B2563"/>
    <w:rsid w:val="004C1001"/>
    <w:rsid w:val="004D5E68"/>
    <w:rsid w:val="004F2880"/>
    <w:rsid w:val="00504919"/>
    <w:rsid w:val="0050647B"/>
    <w:rsid w:val="00557C95"/>
    <w:rsid w:val="0057086F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C73F6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93057"/>
    <w:rsid w:val="00EA157E"/>
    <w:rsid w:val="00EA47DA"/>
    <w:rsid w:val="00EA6BA7"/>
    <w:rsid w:val="00F07A4A"/>
    <w:rsid w:val="00F1765C"/>
    <w:rsid w:val="00F3155A"/>
    <w:rsid w:val="00F6651B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C4A19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4B2B-679F-4260-94D0-264B3E85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Beste BEKTAŞ</cp:lastModifiedBy>
  <cp:revision>17</cp:revision>
  <cp:lastPrinted>2025-04-16T12:14:00Z</cp:lastPrinted>
  <dcterms:created xsi:type="dcterms:W3CDTF">2025-03-13T15:44:00Z</dcterms:created>
  <dcterms:modified xsi:type="dcterms:W3CDTF">2025-04-30T10:55:00Z</dcterms:modified>
</cp:coreProperties>
</file>