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EA47DA" w:rsidTr="00C016CB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EA47DA" w:rsidRDefault="00AC71AC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Tanıtım </w:t>
            </w:r>
            <w:r w:rsidR="00F53A9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Uzman/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Uzman Yardımcısı</w:t>
            </w:r>
          </w:p>
        </w:tc>
      </w:tr>
      <w:tr w:rsidR="00610BF7" w:rsidRPr="00EA47DA" w:rsidTr="00C016CB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B04D0D" w:rsidP="00817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D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16CB">
              <w:rPr>
                <w:rFonts w:ascii="Times New Roman" w:hAnsi="Times New Roman" w:cs="Times New Roman"/>
                <w:sz w:val="24"/>
                <w:szCs w:val="24"/>
              </w:rPr>
              <w:t xml:space="preserve">day İlişkileri ve Tanıtım </w:t>
            </w:r>
            <w:r w:rsidRPr="00B04D0D">
              <w:rPr>
                <w:rFonts w:ascii="Times New Roman" w:hAnsi="Times New Roman" w:cs="Times New Roman"/>
                <w:sz w:val="24"/>
                <w:szCs w:val="24"/>
              </w:rPr>
              <w:t>Direktörü</w:t>
            </w:r>
          </w:p>
        </w:tc>
      </w:tr>
      <w:tr w:rsidR="00610BF7" w:rsidRPr="00EA47DA" w:rsidTr="00C016CB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EA47DA" w:rsidRDefault="00E929E1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EA47DA" w:rsidTr="00C016CB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Vekalet Eden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B04D0D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D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16CB">
              <w:rPr>
                <w:rFonts w:ascii="Times New Roman" w:hAnsi="Times New Roman" w:cs="Times New Roman"/>
                <w:sz w:val="24"/>
                <w:szCs w:val="24"/>
              </w:rPr>
              <w:t xml:space="preserve">day İlişkileri ve Tanıtım </w:t>
            </w:r>
            <w:proofErr w:type="spellStart"/>
            <w:r w:rsidRPr="00B04D0D">
              <w:rPr>
                <w:rFonts w:ascii="Times New Roman" w:hAnsi="Times New Roman" w:cs="Times New Roman"/>
                <w:sz w:val="24"/>
                <w:szCs w:val="24"/>
              </w:rPr>
              <w:t>Direktörü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CFC">
              <w:rPr>
                <w:rFonts w:ascii="Times New Roman" w:hAnsi="Times New Roman" w:cs="Times New Roman"/>
                <w:sz w:val="24"/>
                <w:szCs w:val="24"/>
              </w:rPr>
              <w:t>uygun gördüğü personel</w:t>
            </w:r>
            <w:r w:rsidR="00A74CFC" w:rsidRPr="003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BF7" w:rsidRPr="00EA47DA" w:rsidTr="00C016CB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151B74" w:rsidRPr="00586F06" w:rsidRDefault="00151B74" w:rsidP="00151B74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Aday ilişkileri ve tanıtım ofisi bünyesindeki tüm faaliyetlere destek sağlayarak İstanbul Arel Üniversitesini hedef k</w:t>
            </w:r>
            <w:r w:rsidR="00586F06"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itleler karşısında temsil eder. </w:t>
            </w: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Ortaöğretim kurumlarını ziyaret edilmesinden,  etkinlik planlanmasına ve planlanan etkinliklerin hayata geçirilmesine kadar olan süreçte tüm teknik altyapı hazır</w:t>
            </w:r>
            <w:r w:rsidR="00586F06"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lığı ve iletişim ağını yönetir. </w:t>
            </w: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Kurum dışında ve içinde planlanan tanıtım etkinlikl</w:t>
            </w:r>
            <w:r w:rsidR="00586F06"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erinde üniversiteyi temsil eder. </w:t>
            </w: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Kuruma yeni bağlantılar kazandırarak</w:t>
            </w:r>
            <w:r w:rsidR="00586F06"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, işbirliği çalışmaları yapar.</w:t>
            </w:r>
          </w:p>
          <w:p w:rsidR="00E033BB" w:rsidRPr="00EA47DA" w:rsidRDefault="00E033BB" w:rsidP="00AC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C016CB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Ortaöğretim kurumlarına ziyaretlerde bulunmak; rehber öğretmen ve idarecilerle görüşmeler yaparak, üniversitenin bölüm program ve imkânları hakkı</w:t>
            </w:r>
            <w:r w:rsidR="007E6288"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nda bilgi paylaşımında bulunmak,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Hazırlanan eğitim konularını, karşı kuruma sunmak ve talepleri değerlendirerek öğrenci, öğretmen ve veli etkinlikleri organize etmek</w:t>
            </w:r>
            <w:r w:rsidR="007E6288"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Yapılması planlanan eğitim, </w:t>
            </w:r>
            <w:proofErr w:type="gramStart"/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workshop</w:t>
            </w:r>
            <w:proofErr w:type="gramEnd"/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seminerlerin ilgili akademisyen veya Rehberlik Uzmanlarıyla görüşülerek takvime almak ve eğitim günü ilgili akademisyene eşlik etmek</w:t>
            </w:r>
            <w:r w:rsidR="007E6288"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Ziyaret edilen kurumlar ile kampüs gezisi organizasyonları planlanmak, servis, ikram, doküman hazırlığı, yer planlanması gibi süreçlerin takip ederek, ilgili birimlerle koordinasyon ve yazışmaları yapmak</w:t>
            </w:r>
            <w:r w:rsidR="007E6288"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Ziyarete gelen eğitim kurumları ve aday öğrencilere kampüs gezisi yaptırarak, üniversitenin fiziki </w:t>
            </w:r>
            <w:proofErr w:type="gramStart"/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imkanları</w:t>
            </w:r>
            <w:proofErr w:type="gramEnd"/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hakkında bilgi vermek</w:t>
            </w:r>
            <w:r w:rsidR="007E6288"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Birçok üniversitenin katılımıyla planlanan kariyer günleri, fuar gibi etkinliklerde doküman, materyal planı ve lojistiği gibi ön hazırlığının yapılmasının ardından katılım sağlayarak üniversiteyi temsil etmek</w:t>
            </w:r>
            <w:r w:rsidR="007E6288"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Tanıtım faaliyetleri uygulamalarında gere</w:t>
            </w:r>
            <w:r w:rsidR="007E6288"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 olan yer, araç ve gereçleri sağlamak,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çalışma raporlarını düzenleyerek haftalık olarak birim Direktörüne sunmak</w:t>
            </w:r>
            <w:r w:rsidR="007E6288"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Ziyaret edilen kurumların çizelgelerini takip etmek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Çalışmalarını bilgi güvenliği hedeflerine, politikalarına uygun olarak yürütmek</w:t>
            </w:r>
            <w:r w:rsidR="007E6288"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151B74" w:rsidRPr="00C016CB" w:rsidRDefault="00151B74" w:rsidP="00C016C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Uygulanmakta olan yönetim sistemlerinin gerekliliklerini yerine getirmek. Gözlenen herhangi bir aksaklık durumunda üst yöneticisini bilgilendirmek</w:t>
            </w:r>
            <w:r w:rsidR="007E6288" w:rsidRPr="00C016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A74CFC" w:rsidRDefault="00151B74" w:rsidP="00C016CB">
            <w:pPr>
              <w:pStyle w:val="ListeParagraf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016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 ve Kayıt süreci gibi faaliyetlerin koordinasyon süreçlerinde görev almak ve ast kademedeki personelleri ve/veya öğrenci çalışanları yönlendirmek ve denetlemek, görevlendirildiği takdirde ilişkili çeşitli görevleri yerine getirmek.</w:t>
            </w:r>
          </w:p>
          <w:p w:rsidR="00C016CB" w:rsidRPr="00C016CB" w:rsidRDefault="00C016CB" w:rsidP="00C016CB">
            <w:pPr>
              <w:pStyle w:val="ListeParagraf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97F33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  <w:p w:rsidR="00C016CB" w:rsidRPr="00C016CB" w:rsidRDefault="00C016CB" w:rsidP="00C016CB">
            <w:p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EA47DA" w:rsidTr="00C016CB">
        <w:tc>
          <w:tcPr>
            <w:tcW w:w="1985" w:type="dxa"/>
          </w:tcPr>
          <w:p w:rsidR="00A74CFC" w:rsidRPr="00C016CB" w:rsidRDefault="00A74CFC" w:rsidP="00C01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945" w:type="dxa"/>
          </w:tcPr>
          <w:p w:rsidR="00B04D0D" w:rsidRDefault="00C016CB" w:rsidP="00C016CB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151B74" w:rsidRPr="00C016CB">
              <w:rPr>
                <w:rFonts w:ascii="Times New Roman" w:hAnsi="Times New Roman" w:cs="Times New Roman"/>
                <w:sz w:val="24"/>
                <w:szCs w:val="24"/>
              </w:rPr>
              <w:t>lgili alanlarda en az ön</w:t>
            </w:r>
            <w:r w:rsidR="00586F06" w:rsidRPr="00C0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B74" w:rsidRPr="00C016CB">
              <w:rPr>
                <w:rFonts w:ascii="Times New Roman" w:hAnsi="Times New Roman" w:cs="Times New Roman"/>
                <w:sz w:val="24"/>
                <w:szCs w:val="24"/>
              </w:rPr>
              <w:t>lisans derecesi gereklidir.</w:t>
            </w:r>
          </w:p>
          <w:p w:rsidR="007D2426" w:rsidRPr="00C016CB" w:rsidRDefault="00C016CB" w:rsidP="00C016CB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CB">
              <w:rPr>
                <w:rFonts w:ascii="Times New Roman" w:hAnsi="Times New Roman" w:cs="Times New Roman"/>
                <w:sz w:val="24"/>
                <w:szCs w:val="24"/>
              </w:rPr>
              <w:t>Tercihen belirtilen görev ve sorumluluk alanında 1 yıllık deneyim,</w:t>
            </w:r>
          </w:p>
          <w:p w:rsidR="00586F06" w:rsidRDefault="00586F06" w:rsidP="00151B74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CB" w:rsidRPr="000E71F7" w:rsidRDefault="00C016CB" w:rsidP="00151B74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C016CB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Sözlü ve yazılı olarak etkili iletişim becerisine sahip olmak, kişiler arası etkin iletişim kurabilmek, </w:t>
            </w:r>
          </w:p>
          <w:p w:rsid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Ekip içerisinde uyumlu çalışabilmek, </w:t>
            </w:r>
          </w:p>
          <w:p w:rsid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Organizasyon ve koordinasyon becerileri, </w:t>
            </w:r>
          </w:p>
          <w:p w:rsidR="00C016CB" w:rsidRP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Yenilikleri takip etmek, bilgiyi kullanabilmek, </w:t>
            </w:r>
          </w:p>
          <w:p w:rsid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Program planlama ve uygulama becerisine sahip olmak</w:t>
            </w: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,</w:t>
            </w:r>
          </w:p>
          <w:p w:rsid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Microsoft Office programlarını iyi derecede kullanabilmek</w:t>
            </w: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,</w:t>
            </w:r>
          </w:p>
          <w:p w:rsidR="00C016CB" w:rsidRP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Veri toplayabilmek ve raporlayabilmek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Dikkatli ve titiz çalışmak, </w:t>
            </w:r>
          </w:p>
          <w:p w:rsidR="00C016CB" w:rsidRP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Zamanı iyi yönetebilmek, </w:t>
            </w:r>
          </w:p>
          <w:p w:rsidR="00C016CB" w:rsidRPr="00C016CB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Sabırlı olmak, </w:t>
            </w:r>
          </w:p>
          <w:p w:rsidR="00A74CFC" w:rsidRDefault="00C016CB" w:rsidP="00C016CB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586F06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  <w:t>Gizli bilgileri yönetebilmek gerekli yetkinliklerdendir.</w:t>
            </w:r>
          </w:p>
          <w:p w:rsidR="00C016CB" w:rsidRDefault="00C016CB" w:rsidP="00C016CB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</w:p>
          <w:p w:rsidR="00C016CB" w:rsidRPr="00C016CB" w:rsidRDefault="00C016CB" w:rsidP="00C016CB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</w:p>
        </w:tc>
      </w:tr>
      <w:tr w:rsidR="00A74CFC" w:rsidRPr="00EA47DA" w:rsidTr="00C016CB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945" w:type="dxa"/>
          </w:tcPr>
          <w:p w:rsidR="00151B74" w:rsidRDefault="00C016CB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4/11</w:t>
            </w:r>
          </w:p>
          <w:p w:rsidR="00C016CB" w:rsidRDefault="00C016CB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CB" w:rsidRDefault="00C016CB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53" w:rsidRPr="00EA47DA" w:rsidRDefault="008E7A53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EA47DA" w:rsidTr="005C42B6">
        <w:tc>
          <w:tcPr>
            <w:tcW w:w="8930" w:type="dxa"/>
            <w:gridSpan w:val="2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EA47DA" w:rsidRDefault="00E033BB" w:rsidP="00817609">
      <w:pPr>
        <w:rPr>
          <w:rFonts w:ascii="Times New Roman" w:hAnsi="Times New Roman" w:cs="Times New Roman"/>
          <w:sz w:val="24"/>
          <w:szCs w:val="24"/>
        </w:rPr>
      </w:pPr>
    </w:p>
    <w:sectPr w:rsidR="00E033BB" w:rsidRPr="00EA47DA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C3" w:rsidRDefault="003E7CC3" w:rsidP="00610BF7">
      <w:pPr>
        <w:spacing w:after="0" w:line="240" w:lineRule="auto"/>
      </w:pPr>
      <w:r>
        <w:separator/>
      </w:r>
    </w:p>
  </w:endnote>
  <w:endnote w:type="continuationSeparator" w:id="0">
    <w:p w:rsidR="003E7CC3" w:rsidRDefault="003E7CC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D0" w:rsidRDefault="00EF69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73335927"/>
      <w:docPartObj>
        <w:docPartGallery w:val="Page Numbers (Bottom of Page)"/>
        <w:docPartUnique/>
      </w:docPartObj>
    </w:sdtPr>
    <w:sdtEndPr/>
    <w:sdtContent>
      <w:p w:rsidR="00C05E1F" w:rsidRPr="00C016CB" w:rsidRDefault="00C05E1F" w:rsidP="00D86D96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16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16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16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2A5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016C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BE57E2" w:rsidRPr="00C016CB">
          <w:rPr>
            <w:rFonts w:ascii="Times New Roman" w:hAnsi="Times New Roman" w:cs="Times New Roman"/>
            <w:sz w:val="24"/>
            <w:szCs w:val="24"/>
          </w:rPr>
          <w:t>/</w:t>
        </w:r>
        <w:r w:rsidR="00C016CB" w:rsidRPr="00C016CB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D0" w:rsidRDefault="00EF69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C3" w:rsidRDefault="003E7CC3" w:rsidP="00610BF7">
      <w:pPr>
        <w:spacing w:after="0" w:line="240" w:lineRule="auto"/>
      </w:pPr>
      <w:r>
        <w:separator/>
      </w:r>
    </w:p>
  </w:footnote>
  <w:footnote w:type="continuationSeparator" w:id="0">
    <w:p w:rsidR="003E7CC3" w:rsidRDefault="003E7CC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D0" w:rsidRDefault="00EF69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16831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C016C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C016C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GT.AİT</w:t>
          </w:r>
          <w:proofErr w:type="gramEnd"/>
          <w:r w:rsidR="00C016C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8A2A5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01</w:t>
          </w:r>
          <w:bookmarkStart w:id="0" w:name="_GoBack"/>
          <w:bookmarkEnd w:id="0"/>
        </w:p>
        <w:p w:rsidR="00817609" w:rsidRPr="004E4889" w:rsidRDefault="00817609" w:rsidP="00EF69D0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="008A2A5B" w:rsidRPr="008A2A5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20.02.2024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D0" w:rsidRDefault="00EF69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341B0"/>
    <w:multiLevelType w:val="hybridMultilevel"/>
    <w:tmpl w:val="9DB80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2CD4"/>
    <w:multiLevelType w:val="hybridMultilevel"/>
    <w:tmpl w:val="E3A4C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16EE"/>
    <w:multiLevelType w:val="hybridMultilevel"/>
    <w:tmpl w:val="B77C82C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F7CF5"/>
    <w:multiLevelType w:val="hybridMultilevel"/>
    <w:tmpl w:val="143A52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53BAA"/>
    <w:multiLevelType w:val="hybridMultilevel"/>
    <w:tmpl w:val="BE52D8DC"/>
    <w:lvl w:ilvl="0" w:tplc="BCEC2C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D343A"/>
    <w:multiLevelType w:val="hybridMultilevel"/>
    <w:tmpl w:val="16F8A446"/>
    <w:lvl w:ilvl="0" w:tplc="36A8509E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D1F66"/>
    <w:multiLevelType w:val="hybridMultilevel"/>
    <w:tmpl w:val="7F30B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7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6"/>
  </w:num>
  <w:num w:numId="12">
    <w:abstractNumId w:val="13"/>
  </w:num>
  <w:num w:numId="13">
    <w:abstractNumId w:val="3"/>
  </w:num>
  <w:num w:numId="14">
    <w:abstractNumId w:val="1"/>
  </w:num>
  <w:num w:numId="15">
    <w:abstractNumId w:val="14"/>
  </w:num>
  <w:num w:numId="16">
    <w:abstractNumId w:val="15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84477"/>
    <w:rsid w:val="0008758C"/>
    <w:rsid w:val="000C46DC"/>
    <w:rsid w:val="000C484C"/>
    <w:rsid w:val="000E4323"/>
    <w:rsid w:val="0011189D"/>
    <w:rsid w:val="0014591F"/>
    <w:rsid w:val="00151B74"/>
    <w:rsid w:val="00175A03"/>
    <w:rsid w:val="001E3EC3"/>
    <w:rsid w:val="002027AE"/>
    <w:rsid w:val="00245F07"/>
    <w:rsid w:val="00271B99"/>
    <w:rsid w:val="00273217"/>
    <w:rsid w:val="002A0356"/>
    <w:rsid w:val="002F6E99"/>
    <w:rsid w:val="003145EA"/>
    <w:rsid w:val="003174FB"/>
    <w:rsid w:val="00332D18"/>
    <w:rsid w:val="00343EE8"/>
    <w:rsid w:val="003804F3"/>
    <w:rsid w:val="003C592E"/>
    <w:rsid w:val="003E7CC3"/>
    <w:rsid w:val="00407B74"/>
    <w:rsid w:val="00424179"/>
    <w:rsid w:val="004A4DB9"/>
    <w:rsid w:val="004D5E68"/>
    <w:rsid w:val="0050647B"/>
    <w:rsid w:val="00574193"/>
    <w:rsid w:val="00586F06"/>
    <w:rsid w:val="005C42B6"/>
    <w:rsid w:val="005E4F46"/>
    <w:rsid w:val="005E5370"/>
    <w:rsid w:val="00610BF7"/>
    <w:rsid w:val="006527D6"/>
    <w:rsid w:val="006B0F4B"/>
    <w:rsid w:val="006C439E"/>
    <w:rsid w:val="006C75D4"/>
    <w:rsid w:val="00715A3E"/>
    <w:rsid w:val="00786AB8"/>
    <w:rsid w:val="007B2291"/>
    <w:rsid w:val="007B5B1D"/>
    <w:rsid w:val="007D15E4"/>
    <w:rsid w:val="007D2426"/>
    <w:rsid w:val="007E3C69"/>
    <w:rsid w:val="007E6288"/>
    <w:rsid w:val="00814E3B"/>
    <w:rsid w:val="00817609"/>
    <w:rsid w:val="008A2A5B"/>
    <w:rsid w:val="008E23B5"/>
    <w:rsid w:val="008E73EE"/>
    <w:rsid w:val="008E7A53"/>
    <w:rsid w:val="008F2260"/>
    <w:rsid w:val="00911180"/>
    <w:rsid w:val="009325B4"/>
    <w:rsid w:val="00967AE7"/>
    <w:rsid w:val="00A00989"/>
    <w:rsid w:val="00A22B81"/>
    <w:rsid w:val="00A6555A"/>
    <w:rsid w:val="00A671F9"/>
    <w:rsid w:val="00A67EC8"/>
    <w:rsid w:val="00A74CFC"/>
    <w:rsid w:val="00AC71AC"/>
    <w:rsid w:val="00B04D0D"/>
    <w:rsid w:val="00B522DC"/>
    <w:rsid w:val="00BA5BA9"/>
    <w:rsid w:val="00BE3F2E"/>
    <w:rsid w:val="00BE57E2"/>
    <w:rsid w:val="00C016CB"/>
    <w:rsid w:val="00C05E1F"/>
    <w:rsid w:val="00D2231F"/>
    <w:rsid w:val="00D57C4C"/>
    <w:rsid w:val="00D86D96"/>
    <w:rsid w:val="00D973C8"/>
    <w:rsid w:val="00DF6DF1"/>
    <w:rsid w:val="00E033BB"/>
    <w:rsid w:val="00E35F59"/>
    <w:rsid w:val="00E929E1"/>
    <w:rsid w:val="00EA47DA"/>
    <w:rsid w:val="00EF69D0"/>
    <w:rsid w:val="00F3155A"/>
    <w:rsid w:val="00F53A90"/>
    <w:rsid w:val="00FC306B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A439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A4DD4-8E08-467E-A398-C944D20E9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B086F-9210-4550-8283-4D2B98156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8C74F-75A7-47D2-8062-7FB47F035986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56</cp:revision>
  <cp:lastPrinted>2024-02-20T09:03:00Z</cp:lastPrinted>
  <dcterms:created xsi:type="dcterms:W3CDTF">2022-10-19T12:28:00Z</dcterms:created>
  <dcterms:modified xsi:type="dcterms:W3CDTF">2026-01-19T05:34:00Z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