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552AA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Bordro ve Özlük İşleri </w:t>
            </w:r>
            <w:r w:rsidR="00EA157E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  <w:bookmarkStart w:id="0" w:name="_GoBack"/>
            <w:bookmarkEnd w:id="0"/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Bordro ve Özlük İşleri Yöneticisi, İnsan Kaynakları Müdürü</w:t>
            </w:r>
          </w:p>
        </w:tc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Müdürünün uygun gördüğü personel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823CA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B823CA" w:rsidRDefault="00EA157E" w:rsidP="00EA15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57E">
              <w:rPr>
                <w:rFonts w:ascii="Times New Roman" w:hAnsi="Times New Roman" w:cs="Times New Roman"/>
                <w:sz w:val="24"/>
                <w:szCs w:val="24"/>
              </w:rPr>
              <w:t>Üniversite bünyesindeki personelin bordro ve özlük işlemlerinin yürürlükteki mevzuatlara uygun olarak doğru, eksiksiz ve zamanın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da gerçekleştirilmesini sağlar</w:t>
            </w:r>
            <w:r w:rsidRPr="00EA157E">
              <w:rPr>
                <w:rFonts w:ascii="Times New Roman" w:hAnsi="Times New Roman" w:cs="Times New Roman"/>
                <w:sz w:val="24"/>
                <w:szCs w:val="24"/>
              </w:rPr>
              <w:t>. SGK, vergi ve diğer yasal süreçlerle uyumlu, şeffaf ve düzenli bir insan kaynakları alty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apısı oluşturmaya destek verir.</w:t>
            </w:r>
          </w:p>
        </w:tc>
      </w:tr>
      <w:tr w:rsidR="00A74CFC" w:rsidRPr="00B823CA" w:rsidTr="00B421EC">
        <w:trPr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552AA8" w:rsidRDefault="00B327C4" w:rsidP="007F2E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A8">
              <w:rPr>
                <w:rFonts w:ascii="Times New Roman" w:hAnsi="Times New Roman" w:cs="Times New Roman"/>
                <w:sz w:val="24"/>
                <w:szCs w:val="24"/>
              </w:rPr>
              <w:t xml:space="preserve">Personelin maaş, fazla mesai, prim, ikramiye ve diğer ücret ödemelerinin </w:t>
            </w:r>
            <w:r w:rsidR="000123C2" w:rsidRPr="00552AA8">
              <w:rPr>
                <w:rFonts w:ascii="Times New Roman" w:hAnsi="Times New Roman" w:cs="Times New Roman"/>
                <w:sz w:val="24"/>
                <w:szCs w:val="24"/>
              </w:rPr>
              <w:t xml:space="preserve">kullanılan sistem üzerinden yürütmek, </w:t>
            </w:r>
          </w:p>
          <w:p w:rsidR="00B327C4" w:rsidRPr="00552AA8" w:rsidRDefault="00B327C4" w:rsidP="007F2EA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A8">
              <w:rPr>
                <w:rFonts w:ascii="Times New Roman" w:hAnsi="Times New Roman" w:cs="Times New Roman"/>
                <w:sz w:val="24"/>
                <w:szCs w:val="24"/>
              </w:rPr>
              <w:t>SGK, gelir vergisi, damga vergisi gibi yasal kesintile</w:t>
            </w:r>
            <w:r w:rsidR="000123C2" w:rsidRPr="00552AA8">
              <w:rPr>
                <w:rFonts w:ascii="Times New Roman" w:hAnsi="Times New Roman" w:cs="Times New Roman"/>
                <w:sz w:val="24"/>
                <w:szCs w:val="24"/>
              </w:rPr>
              <w:t>rin bordroya doğru yansıtmak,</w:t>
            </w:r>
          </w:p>
          <w:p w:rsidR="000123C2" w:rsidRDefault="000123C2" w:rsidP="000123C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2">
              <w:rPr>
                <w:rFonts w:ascii="Times New Roman" w:hAnsi="Times New Roman" w:cs="Times New Roman"/>
                <w:sz w:val="24"/>
                <w:szCs w:val="24"/>
              </w:rPr>
              <w:t xml:space="preserve">Ek ders ücretleri </w:t>
            </w:r>
            <w:proofErr w:type="gramStart"/>
            <w:r w:rsidRPr="000123C2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0123C2">
              <w:rPr>
                <w:rFonts w:ascii="Times New Roman" w:hAnsi="Times New Roman" w:cs="Times New Roman"/>
                <w:sz w:val="24"/>
                <w:szCs w:val="24"/>
              </w:rPr>
              <w:t xml:space="preserve"> olmak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üzere tüm ücret hesaplamalarını zamanında ve hatasız hazırlamak,</w:t>
            </w:r>
          </w:p>
          <w:p w:rsidR="00B327C4" w:rsidRDefault="00B327C4" w:rsidP="000123C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Ücret bordrolarını</w:t>
            </w:r>
            <w:r w:rsidR="00552AA8">
              <w:rPr>
                <w:rFonts w:ascii="Times New Roman" w:hAnsi="Times New Roman" w:cs="Times New Roman"/>
                <w:sz w:val="24"/>
                <w:szCs w:val="24"/>
              </w:rPr>
              <w:t>n oluşturulması, kontrol etmek</w:t>
            </w: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 ve gerekli on</w:t>
            </w:r>
            <w:r w:rsidR="00552AA8">
              <w:rPr>
                <w:rFonts w:ascii="Times New Roman" w:hAnsi="Times New Roman" w:cs="Times New Roman"/>
                <w:sz w:val="24"/>
                <w:szCs w:val="24"/>
              </w:rPr>
              <w:t>ay süreçlerinin takip etmek,</w:t>
            </w:r>
          </w:p>
          <w:p w:rsidR="000F43C3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Yeni işe başlay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an personelin özlük dosyalarını oluşturulmasını ve</w:t>
            </w: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 SGK işe giriş i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şlemlerinin zamanında yapılmasını sağlamak,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İşten ayrılan personelin çıkış işlemlerinin (SGK çıkışı, kıdem/ihbar tazminatı hesaplaması, so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n bordro) eksiksiz tamamlamak,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Terfi, </w:t>
            </w:r>
            <w:proofErr w:type="gramStart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departman</w:t>
            </w:r>
            <w:proofErr w:type="gramEnd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/unvan değişikliği, yıllık izin, rapor ve devamsızlık bilgilerinin 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kullanılan sistemde güncel tutulmasını sağlamak,</w:t>
            </w:r>
          </w:p>
          <w:p w:rsidR="00552AA8" w:rsidRDefault="00B327C4" w:rsidP="009D727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A8">
              <w:rPr>
                <w:rFonts w:ascii="Times New Roman" w:hAnsi="Times New Roman" w:cs="Times New Roman"/>
                <w:sz w:val="24"/>
                <w:szCs w:val="24"/>
              </w:rPr>
              <w:t xml:space="preserve">Tüm personel özlük bilgilerinin yasalara ve kurum </w:t>
            </w:r>
            <w:proofErr w:type="gramStart"/>
            <w:r w:rsidRPr="00552AA8"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 w:rsidRPr="00552AA8">
              <w:rPr>
                <w:rFonts w:ascii="Times New Roman" w:hAnsi="Times New Roman" w:cs="Times New Roman"/>
                <w:sz w:val="24"/>
                <w:szCs w:val="24"/>
              </w:rPr>
              <w:t xml:space="preserve"> uygun şekilde saklan</w:t>
            </w:r>
            <w:r w:rsidR="00552AA8">
              <w:rPr>
                <w:rFonts w:ascii="Times New Roman" w:hAnsi="Times New Roman" w:cs="Times New Roman"/>
                <w:sz w:val="24"/>
                <w:szCs w:val="24"/>
              </w:rPr>
              <w:t>masını sağlamak,</w:t>
            </w:r>
          </w:p>
          <w:p w:rsidR="00B327C4" w:rsidRPr="00552AA8" w:rsidRDefault="00B327C4" w:rsidP="009D727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A8">
              <w:rPr>
                <w:rFonts w:ascii="Times New Roman" w:hAnsi="Times New Roman" w:cs="Times New Roman"/>
                <w:sz w:val="24"/>
                <w:szCs w:val="24"/>
              </w:rPr>
              <w:t xml:space="preserve">Aylık </w:t>
            </w:r>
            <w:r w:rsidR="00552AA8" w:rsidRPr="00552AA8">
              <w:rPr>
                <w:rFonts w:ascii="Times New Roman" w:hAnsi="Times New Roman" w:cs="Times New Roman"/>
                <w:sz w:val="24"/>
                <w:szCs w:val="24"/>
              </w:rPr>
              <w:t>SGK bildirgelerinin hazırlanmasına destek olmak,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Personel sayısı, bordro maliyetleri, devamsızlık ve yıllık izi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n gibi p</w:t>
            </w:r>
            <w:r w:rsidR="00552AA8">
              <w:rPr>
                <w:rFonts w:ascii="Times New Roman" w:hAnsi="Times New Roman" w:cs="Times New Roman"/>
                <w:sz w:val="24"/>
                <w:szCs w:val="24"/>
              </w:rPr>
              <w:t>eriyodik İK raporlarını hazırlanmasına destek olmak,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Denetim süreçlerinde (SGK, iç denetim, YÖK vb.) gerekli bel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ge ve bilgileri hazırlamak,</w:t>
            </w:r>
          </w:p>
          <w:p w:rsid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İşe giriş/çıkış bildirgeleri, iş gücü çizelgeleri, yıllık çalışma raporları 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gibi zorunlu yasal bildirimleri takip etmek,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4857 sayılı İş Kanunu, SGK Mevzuatı, KVKK ve diğer ilgili yasal düzenlemeleri takip etmek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Üniversitenin iç </w:t>
            </w:r>
            <w:proofErr w:type="gramStart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prosedü</w:t>
            </w:r>
            <w:r w:rsidR="00552AA8">
              <w:rPr>
                <w:rFonts w:ascii="Times New Roman" w:hAnsi="Times New Roman" w:cs="Times New Roman"/>
                <w:sz w:val="24"/>
                <w:szCs w:val="24"/>
              </w:rPr>
              <w:t>rlerine</w:t>
            </w:r>
            <w:proofErr w:type="gramEnd"/>
            <w:r w:rsidR="00552AA8">
              <w:rPr>
                <w:rFonts w:ascii="Times New Roman" w:hAnsi="Times New Roman" w:cs="Times New Roman"/>
                <w:sz w:val="24"/>
                <w:szCs w:val="24"/>
              </w:rPr>
              <w:t xml:space="preserve"> uygun İK süreçlerin geliştirilmesine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 xml:space="preserve"> katkı sağlamak,</w:t>
            </w:r>
          </w:p>
          <w:p w:rsidR="00B327C4" w:rsidRDefault="00224CB3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kaynakları bilgi</w:t>
            </w:r>
            <w:r w:rsidR="00B327C4"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 sistemindeki mevzuat değişikliklerine bağlı güncellemeleri takip etmek.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BES, özel sağlık sigortası gibi yan hakları</w:t>
            </w:r>
            <w:r w:rsidR="00552AA8">
              <w:rPr>
                <w:rFonts w:ascii="Times New Roman" w:hAnsi="Times New Roman" w:cs="Times New Roman"/>
                <w:sz w:val="24"/>
                <w:szCs w:val="24"/>
              </w:rPr>
              <w:t>n bordro süreçlerine yansıtmak,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Personel sorularının yanıtlanması ve ilgili </w:t>
            </w:r>
            <w:proofErr w:type="gramStart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departm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anlarla</w:t>
            </w:r>
            <w:proofErr w:type="gramEnd"/>
            <w:r w:rsidR="00224CB3">
              <w:rPr>
                <w:rFonts w:ascii="Times New Roman" w:hAnsi="Times New Roman" w:cs="Times New Roman"/>
                <w:sz w:val="24"/>
                <w:szCs w:val="24"/>
              </w:rPr>
              <w:t xml:space="preserve"> koordinasyon sağlamak.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B327C4" w:rsidRPr="00B327C4" w:rsidRDefault="00B327C4" w:rsidP="00B421E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lisans 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bölümlerinden mezun (İşletme, İktisat, ÇEKO, İnsan Kaynakları Yönetimi vb.)</w:t>
            </w:r>
          </w:p>
          <w:p w:rsidR="008645EA" w:rsidRPr="00B327C4" w:rsidRDefault="00B327C4" w:rsidP="00B327C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Özlük ve bordro süreçlerinde en az </w:t>
            </w:r>
            <w:r w:rsidR="00552AA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deneyimli, tercihen eğitim sektörü veya özel/va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kıf üniversitesi tecrübesi,</w:t>
            </w: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B327C4" w:rsidRPr="00B327C4" w:rsidRDefault="00224CB3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Logo Bordro Plus, </w:t>
            </w:r>
            <w:r w:rsidR="00B327C4"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Logo J-HR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vb. sistemlerin</w:t>
            </w:r>
            <w:r w:rsidR="00B327C4"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kullanımında ileri düzey bilgi sahibi.</w:t>
            </w:r>
          </w:p>
          <w:p w:rsidR="00B327C4" w:rsidRPr="00B327C4" w:rsidRDefault="00B327C4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4857 sayılı İş Kanunu, SGK mevzuatı, ücret ve tazminat hesaplamaları konusunda deneyimli.</w:t>
            </w:r>
          </w:p>
          <w:p w:rsidR="00B327C4" w:rsidRPr="00B327C4" w:rsidRDefault="00B327C4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Excel’e ileri düzeyde hâkim, raporlama ve analiz becerisi yüksek.</w:t>
            </w:r>
          </w:p>
          <w:p w:rsidR="00B327C4" w:rsidRPr="00B327C4" w:rsidRDefault="00B327C4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Detaylara önem veren, gizlilik ilkelerine bağlı, iletişim yeteneği güçlü.</w:t>
            </w:r>
          </w:p>
          <w:p w:rsidR="00321829" w:rsidRDefault="00B327C4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yatkın, sorumluluk sahibi ve çözüm odaklı.</w:t>
            </w:r>
          </w:p>
          <w:p w:rsidR="00224CB3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552AA8" w:rsidRDefault="00552AA8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552AA8" w:rsidRDefault="00552AA8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552AA8" w:rsidRDefault="00552AA8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552AA8" w:rsidRDefault="00552AA8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Pr="00B823CA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Pr="00B823CA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BC3318" w:rsidRDefault="00B327C4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4/12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74" w:rsidRDefault="00365274" w:rsidP="00610BF7">
      <w:pPr>
        <w:spacing w:after="0" w:line="240" w:lineRule="auto"/>
      </w:pPr>
      <w:r>
        <w:separator/>
      </w:r>
    </w:p>
  </w:endnote>
  <w:endnote w:type="continuationSeparator" w:id="0">
    <w:p w:rsidR="00365274" w:rsidRDefault="00365274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52AA8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52AA8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74" w:rsidRDefault="00365274" w:rsidP="00610BF7">
      <w:pPr>
        <w:spacing w:after="0" w:line="240" w:lineRule="auto"/>
      </w:pPr>
      <w:r>
        <w:separator/>
      </w:r>
    </w:p>
  </w:footnote>
  <w:footnote w:type="continuationSeparator" w:id="0">
    <w:p w:rsidR="00365274" w:rsidRDefault="00365274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06473861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</w:t>
          </w:r>
          <w:r w:rsidR="00552AA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52AA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552AA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552AA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52AA8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4CB3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65274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52AA8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E4A3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AF7C0-3A95-4184-A4A1-4F656B9FE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6BCEC-49C1-4095-B843-1FA1DE176B31}"/>
</file>

<file path=customXml/itemProps3.xml><?xml version="1.0" encoding="utf-8"?>
<ds:datastoreItem xmlns:ds="http://schemas.openxmlformats.org/officeDocument/2006/customXml" ds:itemID="{C433ECC4-6C0C-4D79-9340-27C50F02AC97}"/>
</file>

<file path=customXml/itemProps4.xml><?xml version="1.0" encoding="utf-8"?>
<ds:datastoreItem xmlns:ds="http://schemas.openxmlformats.org/officeDocument/2006/customXml" ds:itemID="{F961D621-D95A-45F6-A77F-1E6AD4AA7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8</cp:revision>
  <cp:lastPrinted>2025-04-16T12:14:00Z</cp:lastPrinted>
  <dcterms:created xsi:type="dcterms:W3CDTF">2025-03-13T15:44:00Z</dcterms:created>
  <dcterms:modified xsi:type="dcterms:W3CDTF">2025-04-18T06:31:00Z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