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FC21C4" w:rsidRPr="00CE1EBE" w:rsidTr="00C93D07"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FC21C4" w:rsidRPr="00FC21C4" w:rsidRDefault="006C0C7F" w:rsidP="00FC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Direktör Yardımcısı</w:t>
            </w:r>
          </w:p>
        </w:tc>
      </w:tr>
      <w:tr w:rsidR="00FC21C4" w:rsidRPr="00CE1EBE" w:rsidTr="00C93D07"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C21C4" w:rsidRPr="00FC21C4" w:rsidRDefault="006C0C7F" w:rsidP="00FC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İletişim Direktörü, </w:t>
            </w:r>
            <w:r w:rsidR="00BA4E93"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</w:p>
        </w:tc>
      </w:tr>
      <w:tr w:rsidR="00FC21C4" w:rsidRPr="00CE1EBE" w:rsidTr="00C93D07">
        <w:trPr>
          <w:trHeight w:val="482"/>
        </w:trPr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FC21C4" w:rsidRPr="00FC21C4" w:rsidRDefault="00242B4A" w:rsidP="0024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Halkla İlişkiler Kıdemli Uzmanı,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Grafik&amp;Tasarım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1C4" w:rsidRPr="00FC21C4">
              <w:rPr>
                <w:rFonts w:ascii="Times New Roman" w:hAnsi="Times New Roman" w:cs="Times New Roman"/>
                <w:sz w:val="24"/>
                <w:szCs w:val="24"/>
              </w:rPr>
              <w:t xml:space="preserve">Kıdemli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  <w:r w:rsidR="00FC21C4" w:rsidRPr="00FC21C4">
              <w:rPr>
                <w:rFonts w:ascii="Times New Roman" w:hAnsi="Times New Roman" w:cs="Times New Roman"/>
                <w:sz w:val="24"/>
                <w:szCs w:val="24"/>
              </w:rPr>
              <w:t>,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 ve Dijital Medya Kıdemli Uzmanı, Çağrı Merkezi Müdürü, Web Strateji ve Geliştirme Yöneticisi</w:t>
            </w:r>
          </w:p>
        </w:tc>
      </w:tr>
      <w:tr w:rsidR="00FC21C4" w:rsidRPr="00CE1EBE" w:rsidTr="00C93D07"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C21C4" w:rsidRPr="00FC21C4" w:rsidRDefault="00FC21C4" w:rsidP="00FC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Ofisi Direktörü tarafından belirlenir.</w:t>
            </w:r>
          </w:p>
        </w:tc>
      </w:tr>
      <w:tr w:rsidR="00FC21C4" w:rsidRPr="00CE1EBE" w:rsidTr="00C93D07"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C21C4" w:rsidRPr="00FC21C4" w:rsidRDefault="006C0C7F" w:rsidP="00FC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C7F">
              <w:rPr>
                <w:rFonts w:ascii="Times New Roman" w:hAnsi="Times New Roman" w:cs="Times New Roman"/>
                <w:sz w:val="24"/>
                <w:szCs w:val="24"/>
              </w:rPr>
              <w:t>İletişim Ofisi Direktörüne bağlı olarak; kurumun hedef kitleleri ve sosyal paydaşlarına yönelik iletişim strate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jilerinin uygulanmasını sağlar</w:t>
            </w:r>
            <w:r w:rsidRPr="006C0C7F">
              <w:rPr>
                <w:rFonts w:ascii="Times New Roman" w:hAnsi="Times New Roman" w:cs="Times New Roman"/>
                <w:sz w:val="24"/>
                <w:szCs w:val="24"/>
              </w:rPr>
              <w:t>, kurumsal bilinirliği ve imajı güçlendirmeye yön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elik çalışmaları koordine eder ve direktöre destek olur.</w:t>
            </w:r>
          </w:p>
        </w:tc>
      </w:tr>
      <w:tr w:rsidR="00FC21C4" w:rsidRPr="00CE1EBE" w:rsidTr="00C93D07"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 xml:space="preserve">PR ve </w:t>
            </w:r>
            <w:proofErr w:type="gramStart"/>
            <w:r>
              <w:t>kreatif</w:t>
            </w:r>
            <w:proofErr w:type="gramEnd"/>
            <w:r>
              <w:t xml:space="preserve"> ajanslarla yürütülen çalışmalarda direktöre destek olmak ve süreçleri koordine etmek,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Basınla ilişkilerin yürütülmesine katkı sağlamak, basın bülteni ve basın açıklamalarının hazırlanması süreçlerinde görev almak,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Yazılı, görsel ve sosyal medyada kurumla ilgili yayınlanan haber ve yorumları takip etmek, raporlamak ve gerekli aksiyonları almak,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Reklam ve tanıtım faaliyetlerine ilişkin sözleşme, mecra satın alma ve performans takibi süreçlerini yürütmek,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Üniversitenin tanıtım ve duyuru süreçlerinde kullanılan görsel tasarım ve içeriklerin planlama, baskı ve tasarım süreçlerini koordine etmek,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Kurum içi ve kurum dışı grafik çalışmalarının yürütülmesini sağlamak ve kontrol etmek,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 xml:space="preserve">Promosyon dönemlerinde </w:t>
            </w:r>
            <w:proofErr w:type="gramStart"/>
            <w:r>
              <w:t>promosyon</w:t>
            </w:r>
            <w:proofErr w:type="gramEnd"/>
            <w:r>
              <w:t xml:space="preserve"> ürünlerinin seçimi ve tedarik edilmesi süreçlerine katkı sağlamak,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Kurumu ve faaliyetlerini destekleyici görsel ve dijital içeriklerin hazırlanmasını sağlamak,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Kurum içi ve kurum dışı paydaşlara ait veri ve iletişim kayıtlarının oluşturulması, arşivlenmesi ve raporlanmasını sağlamak,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 xml:space="preserve">Kurumsal </w:t>
            </w:r>
            <w:proofErr w:type="spellStart"/>
            <w:r>
              <w:t>WhatsApp</w:t>
            </w:r>
            <w:proofErr w:type="spellEnd"/>
            <w:r>
              <w:t xml:space="preserve"> İletişim Hattı, çağrı merkezi ve e-posta üzerinden gelen taleplerin ilgili birimlere yönlendirilmesini koordine etmek,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Kurumsal web sitesi ve sosyal medya platformlarına yönelik içerik planlaması süreçlerini yürütmek ve paylaşımların takibini yapmak,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Web sitesi ve mobil uygulamada yer alan içerik, haber ve duyuruların güncel tutulmasını sağlamak,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Dijital pazarlama, dijital medya satın alma ve reklam projelerinin yürütülmesine destek olmak ve raporlamak,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Resmi sosyal medya hesaplarının içerik yönetimi, ölçümleme ve raporlama süreçlerine katkı sağlamak,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lastRenderedPageBreak/>
              <w:t>Üniversite birimlerinin kurum içi ve kurum dışı etkinlik organizasyonlarını takip etmek ve koordine etmek,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Özel günler, organizasyonlar ve etkinliklerde kurumu temsilen görev almak,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Kurumsal bilinirliği artırmaya ve imajı korumaya yönelik analiz ve çalışmalara katkı sağlamak,</w:t>
            </w:r>
          </w:p>
          <w:p w:rsid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Gerekli durumlarda kriz iletişimi süreçlerinde direktöre destek olmak,</w:t>
            </w:r>
          </w:p>
          <w:p w:rsidR="00FC21C4" w:rsidRPr="006C0C7F" w:rsidRDefault="006C0C7F" w:rsidP="006C0C7F">
            <w:pPr>
              <w:pStyle w:val="NormalWeb"/>
              <w:numPr>
                <w:ilvl w:val="0"/>
                <w:numId w:val="29"/>
              </w:numPr>
            </w:pPr>
            <w:r>
              <w:t>Birimiyle ilgili bilgi güvenliği hedeflerinin uygulanmasını ve takibini sağlamak.</w:t>
            </w:r>
          </w:p>
        </w:tc>
      </w:tr>
      <w:tr w:rsidR="00FC21C4" w:rsidRPr="00CE1EBE" w:rsidTr="00C93D07">
        <w:trPr>
          <w:trHeight w:val="1138"/>
        </w:trPr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FC21C4" w:rsidRPr="00FC21C4" w:rsidRDefault="00FC21C4" w:rsidP="00FC21C4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FC21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Lisans derecesi gereklidir,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Belirtilen görev ve sorumluluklarla doğrudan ilişkili en az </w:t>
            </w:r>
            <w:r w:rsidR="006C0C7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8-10</w:t>
            </w:r>
            <w:r w:rsidRPr="00FC21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</w:p>
          <w:p w:rsidR="00FC21C4" w:rsidRPr="00FC21C4" w:rsidRDefault="00FC21C4" w:rsidP="00FC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C4" w:rsidRPr="00CE1EBE" w:rsidTr="00FC21C4">
        <w:trPr>
          <w:trHeight w:val="6917"/>
        </w:trPr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</w:tcPr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Etkin iletişim (kişisel, kişilerarası, örgütsel) teknikleri bilgi ve uygulama becerisi,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Genel planlama ve organizasyon becerisi,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Çalışma zamanını etkili ve verimli kullanmak,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Ekip çalışmasına yatkın olmak,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Ekip yönetimi becerisi,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Temel bütçeleme bilgisi,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Temel çalışma mevzuatı bilgisi,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Liderlik,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Stratejik düşünme,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Bağımsız yargı yetkisi,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Güçlü insan ilişkileri kurabilme, müzakere ve iletişim,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Müşteri ilişkileri yönetimi,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Kısa ve uzun vadeli hedef geliştirebilme, planlama ve uygulama,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Arabuluculuk yapabilme ve problem çözme,</w:t>
            </w:r>
          </w:p>
          <w:p w:rsidR="00FC21C4" w:rsidRP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İdari/yöntemsel karar alma ve değerlendirme,</w:t>
            </w:r>
          </w:p>
          <w:p w:rsidR="00FC21C4" w:rsidRDefault="00FC21C4" w:rsidP="00FC21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C4">
              <w:rPr>
                <w:rFonts w:ascii="Times New Roman" w:hAnsi="Times New Roman" w:cs="Times New Roman"/>
                <w:sz w:val="24"/>
                <w:szCs w:val="24"/>
              </w:rPr>
              <w:t>Stres yönetimi.</w:t>
            </w:r>
          </w:p>
          <w:p w:rsidR="00FC21C4" w:rsidRPr="00FC21C4" w:rsidRDefault="00FC21C4" w:rsidP="00FC21C4">
            <w:pPr>
              <w:tabs>
                <w:tab w:val="left" w:pos="1215"/>
              </w:tabs>
            </w:pPr>
          </w:p>
        </w:tc>
      </w:tr>
      <w:tr w:rsidR="00FC21C4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FC21C4" w:rsidRPr="00C232BA" w:rsidRDefault="00FC21C4" w:rsidP="00FC21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FC21C4" w:rsidRPr="00CE1EBE" w:rsidTr="00C93D07">
        <w:tc>
          <w:tcPr>
            <w:tcW w:w="10206" w:type="dxa"/>
            <w:gridSpan w:val="2"/>
          </w:tcPr>
          <w:p w:rsidR="00FC21C4" w:rsidRPr="00C232BA" w:rsidRDefault="00FC21C4" w:rsidP="00FC2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FC21C4" w:rsidRPr="00C232BA" w:rsidRDefault="00FC21C4" w:rsidP="00FC2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FC21C4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FC21C4" w:rsidRPr="00C232BA" w:rsidRDefault="00FC21C4" w:rsidP="00FC2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FC21C4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FC21C4" w:rsidRPr="00C232BA" w:rsidRDefault="00FC21C4" w:rsidP="00FC2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C86" w:rsidRDefault="00D84C86" w:rsidP="00610BF7">
      <w:pPr>
        <w:spacing w:after="0" w:line="240" w:lineRule="auto"/>
      </w:pPr>
      <w:r>
        <w:separator/>
      </w:r>
    </w:p>
  </w:endnote>
  <w:endnote w:type="continuationSeparator" w:id="0">
    <w:p w:rsidR="00D84C86" w:rsidRDefault="00D84C86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2C" w:rsidRDefault="00F324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24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242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2C" w:rsidRDefault="00F324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C86" w:rsidRDefault="00D84C86" w:rsidP="00610BF7">
      <w:pPr>
        <w:spacing w:after="0" w:line="240" w:lineRule="auto"/>
      </w:pPr>
      <w:r>
        <w:separator/>
      </w:r>
    </w:p>
  </w:footnote>
  <w:footnote w:type="continuationSeparator" w:id="0">
    <w:p w:rsidR="00D84C86" w:rsidRDefault="00D84C86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2C" w:rsidRDefault="00F324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82335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6C0C7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6C0C7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GT.İLO</w:t>
          </w:r>
          <w:proofErr w:type="gramEnd"/>
          <w:r w:rsidR="006C0C7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.019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F3242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F3242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F3242C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2C" w:rsidRDefault="00F324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45217"/>
    <w:multiLevelType w:val="hybridMultilevel"/>
    <w:tmpl w:val="08CE4BA8"/>
    <w:lvl w:ilvl="0" w:tplc="794E0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65B9C"/>
    <w:multiLevelType w:val="hybridMultilevel"/>
    <w:tmpl w:val="808CFD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95963"/>
    <w:multiLevelType w:val="hybridMultilevel"/>
    <w:tmpl w:val="E37E0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67243"/>
    <w:multiLevelType w:val="multilevel"/>
    <w:tmpl w:val="C6B4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28"/>
  </w:num>
  <w:num w:numId="5">
    <w:abstractNumId w:val="6"/>
  </w:num>
  <w:num w:numId="6">
    <w:abstractNumId w:val="16"/>
  </w:num>
  <w:num w:numId="7">
    <w:abstractNumId w:val="8"/>
  </w:num>
  <w:num w:numId="8">
    <w:abstractNumId w:val="18"/>
  </w:num>
  <w:num w:numId="9">
    <w:abstractNumId w:val="14"/>
  </w:num>
  <w:num w:numId="10">
    <w:abstractNumId w:val="11"/>
  </w:num>
  <w:num w:numId="11">
    <w:abstractNumId w:val="27"/>
  </w:num>
  <w:num w:numId="12">
    <w:abstractNumId w:val="7"/>
  </w:num>
  <w:num w:numId="13">
    <w:abstractNumId w:val="15"/>
  </w:num>
  <w:num w:numId="14">
    <w:abstractNumId w:val="9"/>
  </w:num>
  <w:num w:numId="15">
    <w:abstractNumId w:val="20"/>
  </w:num>
  <w:num w:numId="16">
    <w:abstractNumId w:val="13"/>
  </w:num>
  <w:num w:numId="17">
    <w:abstractNumId w:val="5"/>
  </w:num>
  <w:num w:numId="18">
    <w:abstractNumId w:val="22"/>
  </w:num>
  <w:num w:numId="19">
    <w:abstractNumId w:val="0"/>
  </w:num>
  <w:num w:numId="20">
    <w:abstractNumId w:val="26"/>
  </w:num>
  <w:num w:numId="21">
    <w:abstractNumId w:val="10"/>
  </w:num>
  <w:num w:numId="22">
    <w:abstractNumId w:val="24"/>
  </w:num>
  <w:num w:numId="23">
    <w:abstractNumId w:val="17"/>
  </w:num>
  <w:num w:numId="24">
    <w:abstractNumId w:val="25"/>
  </w:num>
  <w:num w:numId="25">
    <w:abstractNumId w:val="23"/>
  </w:num>
  <w:num w:numId="26">
    <w:abstractNumId w:val="3"/>
  </w:num>
  <w:num w:numId="27">
    <w:abstractNumId w:val="1"/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3BED"/>
    <w:rsid w:val="00084477"/>
    <w:rsid w:val="0008758C"/>
    <w:rsid w:val="000939D0"/>
    <w:rsid w:val="000C46DC"/>
    <w:rsid w:val="000C484C"/>
    <w:rsid w:val="000E3AF9"/>
    <w:rsid w:val="000E4323"/>
    <w:rsid w:val="0011189D"/>
    <w:rsid w:val="0014591F"/>
    <w:rsid w:val="00175A03"/>
    <w:rsid w:val="002027AE"/>
    <w:rsid w:val="00242B4A"/>
    <w:rsid w:val="00245F07"/>
    <w:rsid w:val="00253C1E"/>
    <w:rsid w:val="002707FD"/>
    <w:rsid w:val="00271B99"/>
    <w:rsid w:val="00273217"/>
    <w:rsid w:val="002A0356"/>
    <w:rsid w:val="002A2A68"/>
    <w:rsid w:val="002B2A54"/>
    <w:rsid w:val="002F6E99"/>
    <w:rsid w:val="003145EA"/>
    <w:rsid w:val="003174FB"/>
    <w:rsid w:val="00321829"/>
    <w:rsid w:val="00343EE8"/>
    <w:rsid w:val="00361E94"/>
    <w:rsid w:val="003804F3"/>
    <w:rsid w:val="00395DF8"/>
    <w:rsid w:val="00396F95"/>
    <w:rsid w:val="003C592E"/>
    <w:rsid w:val="00407B74"/>
    <w:rsid w:val="00424A9C"/>
    <w:rsid w:val="004A4DB9"/>
    <w:rsid w:val="004C1001"/>
    <w:rsid w:val="004D5E68"/>
    <w:rsid w:val="00504919"/>
    <w:rsid w:val="0050647B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80E34"/>
    <w:rsid w:val="006B0F4B"/>
    <w:rsid w:val="006C0C7F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522DC"/>
    <w:rsid w:val="00B96544"/>
    <w:rsid w:val="00BA4E93"/>
    <w:rsid w:val="00BA5BA9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31F"/>
    <w:rsid w:val="00D57C4C"/>
    <w:rsid w:val="00D67999"/>
    <w:rsid w:val="00D84C86"/>
    <w:rsid w:val="00D86D96"/>
    <w:rsid w:val="00D973C8"/>
    <w:rsid w:val="00DC132E"/>
    <w:rsid w:val="00DE5E48"/>
    <w:rsid w:val="00DF6DF1"/>
    <w:rsid w:val="00E033BB"/>
    <w:rsid w:val="00E35F59"/>
    <w:rsid w:val="00E42F21"/>
    <w:rsid w:val="00E5545C"/>
    <w:rsid w:val="00E929E1"/>
    <w:rsid w:val="00EA47DA"/>
    <w:rsid w:val="00EA6BA7"/>
    <w:rsid w:val="00F07A4A"/>
    <w:rsid w:val="00F3155A"/>
    <w:rsid w:val="00F3242C"/>
    <w:rsid w:val="00F84E96"/>
    <w:rsid w:val="00FC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5E3FB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C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8E5CF-AC90-4426-B47A-7B8881D8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7</cp:revision>
  <cp:lastPrinted>2024-02-20T09:03:00Z</cp:lastPrinted>
  <dcterms:created xsi:type="dcterms:W3CDTF">2024-12-18T08:10:00Z</dcterms:created>
  <dcterms:modified xsi:type="dcterms:W3CDTF">2026-01-16T12:26:00Z</dcterms:modified>
</cp:coreProperties>
</file>