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D17" w:rsidRPr="008E3E0E" w:rsidRDefault="00476D17" w:rsidP="00476D17">
      <w:pPr>
        <w:spacing w:line="360" w:lineRule="auto"/>
        <w:jc w:val="both"/>
        <w:rPr>
          <w:rFonts w:ascii="Times New Roman" w:hAnsi="Times New Roman" w:cs="Times New Roman"/>
          <w:sz w:val="24"/>
          <w:szCs w:val="24"/>
        </w:rPr>
      </w:pPr>
      <w:r w:rsidRPr="008E3E0E">
        <w:rPr>
          <w:rFonts w:ascii="Times New Roman" w:hAnsi="Times New Roman" w:cs="Times New Roman"/>
          <w:sz w:val="24"/>
          <w:szCs w:val="24"/>
        </w:rPr>
        <w:t>Gençlik Çalışmaları Uygulama ve Araştırma Merkezi – GENÇAREL, İstanbul Arel Üniversitesinin ö</w:t>
      </w:r>
      <w:r w:rsidR="005A54AD" w:rsidRPr="008E3E0E">
        <w:rPr>
          <w:rFonts w:ascii="Times New Roman" w:hAnsi="Times New Roman" w:cs="Times New Roman"/>
          <w:sz w:val="24"/>
          <w:szCs w:val="24"/>
        </w:rPr>
        <w:t xml:space="preserve">ğrencilerine, mezunlarına ve </w:t>
      </w:r>
      <w:r w:rsidRPr="008E3E0E">
        <w:rPr>
          <w:rFonts w:ascii="Times New Roman" w:hAnsi="Times New Roman" w:cs="Times New Roman"/>
          <w:sz w:val="24"/>
          <w:szCs w:val="24"/>
        </w:rPr>
        <w:t xml:space="preserve">dezavantajlı gençlerin sosyal hayata katılımına, sosyal sorumluluk ve gönüllülük bilinci kazanmasına ve kariyerine olumlu bir etki sağlamak amacıyla faaliyet gösteren bir birimidir. Bu kapsamda sunulan hizmetleri, ücretsiz yurt dışı fırsatları olarak nitelendirebilecek Avrupa Birliği tarafından fonlanan, </w:t>
      </w:r>
      <w:proofErr w:type="spellStart"/>
      <w:r w:rsidRPr="008E3E0E">
        <w:rPr>
          <w:rFonts w:ascii="Times New Roman" w:hAnsi="Times New Roman" w:cs="Times New Roman"/>
          <w:sz w:val="24"/>
          <w:szCs w:val="24"/>
        </w:rPr>
        <w:t>Erasmus</w:t>
      </w:r>
      <w:proofErr w:type="spellEnd"/>
      <w:r w:rsidRPr="008E3E0E">
        <w:rPr>
          <w:rFonts w:ascii="Times New Roman" w:hAnsi="Times New Roman" w:cs="Times New Roman"/>
          <w:sz w:val="24"/>
          <w:szCs w:val="24"/>
        </w:rPr>
        <w:t xml:space="preserve"> + Gençlik projeleri ve Avrupa Dayanışma Programı (ESC) gönüllülük projeleri olarak sınıflandırılabilir. </w:t>
      </w:r>
      <w:proofErr w:type="spellStart"/>
      <w:r w:rsidRPr="008E3E0E">
        <w:rPr>
          <w:rFonts w:ascii="Times New Roman" w:hAnsi="Times New Roman" w:cs="Times New Roman"/>
          <w:sz w:val="24"/>
          <w:szCs w:val="24"/>
        </w:rPr>
        <w:t>GENÇArel</w:t>
      </w:r>
      <w:proofErr w:type="spellEnd"/>
      <w:r w:rsidRPr="008E3E0E">
        <w:rPr>
          <w:rFonts w:ascii="Times New Roman" w:hAnsi="Times New Roman" w:cs="Times New Roman"/>
          <w:sz w:val="24"/>
          <w:szCs w:val="24"/>
        </w:rPr>
        <w:t xml:space="preserve"> uluslararası alanda yürüttüğü faaliyetleri ulusal ve yerel alanda da yaygınlaştırabilmek amacıyla Avrupa’da olduğu gibi ulusal ve yerel düzeyde de ortaklık ve gençlik çalışmaları yapmaktadır.</w:t>
      </w:r>
    </w:p>
    <w:p w:rsidR="008865BB" w:rsidRPr="008E3E0E" w:rsidRDefault="008865BB" w:rsidP="00476D17">
      <w:pPr>
        <w:pStyle w:val="BasicParagraph"/>
        <w:tabs>
          <w:tab w:val="left" w:pos="300"/>
        </w:tabs>
        <w:spacing w:before="113" w:line="360" w:lineRule="auto"/>
        <w:jc w:val="both"/>
        <w:rPr>
          <w:rFonts w:ascii="Times New Roman" w:hAnsi="Times New Roman" w:cs="Times New Roman"/>
          <w:lang w:val="tr-TR"/>
        </w:rPr>
      </w:pPr>
      <w:proofErr w:type="spellStart"/>
      <w:r w:rsidRPr="008E3E0E">
        <w:rPr>
          <w:rFonts w:ascii="Times New Roman" w:hAnsi="Times New Roman" w:cs="Times New Roman"/>
          <w:b/>
          <w:bCs/>
          <w:lang w:val="tr-TR"/>
        </w:rPr>
        <w:t>GençArel</w:t>
      </w:r>
      <w:proofErr w:type="spellEnd"/>
      <w:r w:rsidRPr="008E3E0E">
        <w:rPr>
          <w:rFonts w:ascii="Times New Roman" w:hAnsi="Times New Roman" w:cs="Times New Roman"/>
          <w:b/>
          <w:bCs/>
          <w:lang w:val="tr-TR"/>
        </w:rPr>
        <w:t>;</w:t>
      </w:r>
    </w:p>
    <w:p w:rsidR="008865BB" w:rsidRPr="008E3E0E" w:rsidRDefault="008865BB" w:rsidP="00476D17">
      <w:pPr>
        <w:pStyle w:val="BasicParagraph"/>
        <w:tabs>
          <w:tab w:val="left" w:pos="300"/>
        </w:tabs>
        <w:spacing w:before="113" w:line="360" w:lineRule="auto"/>
        <w:ind w:left="227" w:hanging="227"/>
        <w:jc w:val="both"/>
        <w:rPr>
          <w:rFonts w:ascii="Times New Roman" w:hAnsi="Times New Roman" w:cs="Times New Roman"/>
          <w:lang w:val="tr-TR"/>
        </w:rPr>
      </w:pPr>
      <w:r w:rsidRPr="008E3E0E">
        <w:rPr>
          <w:rFonts w:ascii="Times New Roman" w:hAnsi="Times New Roman" w:cs="Times New Roman"/>
          <w:lang w:val="tr-TR"/>
        </w:rPr>
        <w:t>•</w:t>
      </w:r>
      <w:r w:rsidRPr="008E3E0E">
        <w:rPr>
          <w:rFonts w:ascii="Times New Roman" w:hAnsi="Times New Roman" w:cs="Times New Roman"/>
          <w:lang w:val="tr-TR"/>
        </w:rPr>
        <w:tab/>
        <w:t>Gençleri; ilgi, istek ve yetenekleri doğrultusunda sosyal, kültürel, sanatsal ve sportif faaliyetlere yönlendirmeyi,</w:t>
      </w:r>
    </w:p>
    <w:p w:rsidR="008865BB" w:rsidRPr="008E3E0E" w:rsidRDefault="008865BB" w:rsidP="00476D17">
      <w:pPr>
        <w:pStyle w:val="BasicParagraph"/>
        <w:tabs>
          <w:tab w:val="left" w:pos="300"/>
        </w:tabs>
        <w:spacing w:before="113" w:line="360" w:lineRule="auto"/>
        <w:ind w:left="227" w:hanging="227"/>
        <w:jc w:val="both"/>
        <w:rPr>
          <w:rFonts w:ascii="Times New Roman" w:hAnsi="Times New Roman" w:cs="Times New Roman"/>
          <w:lang w:val="tr-TR"/>
        </w:rPr>
      </w:pPr>
      <w:r w:rsidRPr="008E3E0E">
        <w:rPr>
          <w:rFonts w:ascii="Times New Roman" w:hAnsi="Times New Roman" w:cs="Times New Roman"/>
          <w:lang w:val="tr-TR"/>
        </w:rPr>
        <w:t>•</w:t>
      </w:r>
      <w:r w:rsidRPr="008E3E0E">
        <w:rPr>
          <w:rFonts w:ascii="Times New Roman" w:hAnsi="Times New Roman" w:cs="Times New Roman"/>
          <w:lang w:val="tr-TR"/>
        </w:rPr>
        <w:tab/>
        <w:t>Gençlik faaliyetleri planlamayı,</w:t>
      </w:r>
    </w:p>
    <w:p w:rsidR="008865BB" w:rsidRPr="008E3E0E" w:rsidRDefault="008865BB" w:rsidP="00476D17">
      <w:pPr>
        <w:pStyle w:val="BasicParagraph"/>
        <w:tabs>
          <w:tab w:val="left" w:pos="300"/>
        </w:tabs>
        <w:spacing w:before="113" w:line="360" w:lineRule="auto"/>
        <w:ind w:left="227" w:hanging="227"/>
        <w:jc w:val="both"/>
        <w:rPr>
          <w:rFonts w:ascii="Times New Roman" w:hAnsi="Times New Roman" w:cs="Times New Roman"/>
          <w:lang w:val="tr-TR"/>
        </w:rPr>
      </w:pPr>
      <w:r w:rsidRPr="008E3E0E">
        <w:rPr>
          <w:rFonts w:ascii="Times New Roman" w:hAnsi="Times New Roman" w:cs="Times New Roman"/>
          <w:lang w:val="tr-TR"/>
        </w:rPr>
        <w:t>•</w:t>
      </w:r>
      <w:r w:rsidRPr="008E3E0E">
        <w:rPr>
          <w:rFonts w:ascii="Times New Roman" w:hAnsi="Times New Roman" w:cs="Times New Roman"/>
          <w:lang w:val="tr-TR"/>
        </w:rPr>
        <w:tab/>
        <w:t>Gençlere yönelik düzenlenen eğitim kurslarına ev sahipliği yapmayı,</w:t>
      </w:r>
    </w:p>
    <w:p w:rsidR="008865BB" w:rsidRPr="008E3E0E" w:rsidRDefault="008865BB" w:rsidP="00476D17">
      <w:pPr>
        <w:pStyle w:val="BasicParagraph"/>
        <w:tabs>
          <w:tab w:val="left" w:pos="300"/>
        </w:tabs>
        <w:spacing w:before="113" w:line="360" w:lineRule="auto"/>
        <w:ind w:left="227" w:hanging="227"/>
        <w:jc w:val="both"/>
        <w:rPr>
          <w:rFonts w:ascii="Times New Roman" w:hAnsi="Times New Roman" w:cs="Times New Roman"/>
          <w:lang w:val="tr-TR"/>
        </w:rPr>
      </w:pPr>
      <w:r w:rsidRPr="008E3E0E">
        <w:rPr>
          <w:rFonts w:ascii="Times New Roman" w:hAnsi="Times New Roman" w:cs="Times New Roman"/>
          <w:lang w:val="tr-TR"/>
        </w:rPr>
        <w:t>•</w:t>
      </w:r>
      <w:r w:rsidRPr="008E3E0E">
        <w:rPr>
          <w:rFonts w:ascii="Times New Roman" w:hAnsi="Times New Roman" w:cs="Times New Roman"/>
          <w:lang w:val="tr-TR"/>
        </w:rPr>
        <w:tab/>
        <w:t>Ulusal ve uluslararası platformlardaki çeşitli faaliyetleri, gençlik politikalarının gençlik alanındaki paydaşlarıyla beraber destekleyerek gençlik politikalarının oluşturulma sürecine katkıda bulunmayı,</w:t>
      </w:r>
    </w:p>
    <w:p w:rsidR="008865BB" w:rsidRPr="008E3E0E" w:rsidRDefault="008865BB" w:rsidP="00476D17">
      <w:pPr>
        <w:pStyle w:val="BasicParagraph"/>
        <w:tabs>
          <w:tab w:val="left" w:pos="300"/>
        </w:tabs>
        <w:spacing w:before="113" w:line="360" w:lineRule="auto"/>
        <w:ind w:left="227" w:hanging="227"/>
        <w:jc w:val="both"/>
        <w:rPr>
          <w:rFonts w:ascii="Times New Roman" w:hAnsi="Times New Roman" w:cs="Times New Roman"/>
          <w:lang w:val="tr-TR"/>
        </w:rPr>
      </w:pPr>
      <w:r w:rsidRPr="008E3E0E">
        <w:rPr>
          <w:rFonts w:ascii="Times New Roman" w:hAnsi="Times New Roman" w:cs="Times New Roman"/>
          <w:lang w:val="tr-TR"/>
        </w:rPr>
        <w:t>•</w:t>
      </w:r>
      <w:r w:rsidRPr="008E3E0E">
        <w:rPr>
          <w:rFonts w:ascii="Times New Roman" w:hAnsi="Times New Roman" w:cs="Times New Roman"/>
          <w:lang w:val="tr-TR"/>
        </w:rPr>
        <w:tab/>
        <w:t>Gençlerin istihdam edilebilirliklerini arttıran etkinlikler düzenlemeyi,</w:t>
      </w:r>
    </w:p>
    <w:p w:rsidR="008865BB" w:rsidRPr="008E3E0E" w:rsidRDefault="008865BB" w:rsidP="00476D17">
      <w:pPr>
        <w:pStyle w:val="BasicParagraph"/>
        <w:tabs>
          <w:tab w:val="left" w:pos="300"/>
        </w:tabs>
        <w:spacing w:before="113" w:line="360" w:lineRule="auto"/>
        <w:ind w:left="227" w:hanging="227"/>
        <w:jc w:val="both"/>
        <w:rPr>
          <w:rFonts w:ascii="Times New Roman" w:hAnsi="Times New Roman" w:cs="Times New Roman"/>
          <w:lang w:val="tr-TR"/>
        </w:rPr>
      </w:pPr>
      <w:r w:rsidRPr="008E3E0E">
        <w:rPr>
          <w:rFonts w:ascii="Times New Roman" w:hAnsi="Times New Roman" w:cs="Times New Roman"/>
          <w:lang w:val="tr-TR"/>
        </w:rPr>
        <w:t>•</w:t>
      </w:r>
      <w:r w:rsidRPr="008E3E0E">
        <w:rPr>
          <w:rFonts w:ascii="Times New Roman" w:hAnsi="Times New Roman" w:cs="Times New Roman"/>
          <w:lang w:val="tr-TR"/>
        </w:rPr>
        <w:tab/>
        <w:t>Avrupa Konseyi, Avrupa Komisyonu, Gençlik ve Spor Bakanlığı, Avrupa Birliği Eğitim ve Gençlik Programları Merkezi Başkanlığı ve Yükseköğretim Kurulu gibi kurumlar tarafından gençlere yönelik düzenlenen faaliyetlere destek vermeyi,</w:t>
      </w:r>
    </w:p>
    <w:p w:rsidR="008865BB" w:rsidRPr="008E3E0E" w:rsidRDefault="008865BB" w:rsidP="00476D17">
      <w:pPr>
        <w:pStyle w:val="BasicParagraph"/>
        <w:tabs>
          <w:tab w:val="left" w:pos="300"/>
        </w:tabs>
        <w:spacing w:before="113" w:line="360" w:lineRule="auto"/>
        <w:ind w:left="227" w:hanging="227"/>
        <w:jc w:val="both"/>
        <w:rPr>
          <w:rFonts w:ascii="Times New Roman" w:hAnsi="Times New Roman" w:cs="Times New Roman"/>
          <w:lang w:val="tr-TR"/>
        </w:rPr>
      </w:pPr>
      <w:r w:rsidRPr="008E3E0E">
        <w:rPr>
          <w:rFonts w:ascii="Times New Roman" w:hAnsi="Times New Roman" w:cs="Times New Roman"/>
          <w:lang w:val="tr-TR"/>
        </w:rPr>
        <w:t>•</w:t>
      </w:r>
      <w:r w:rsidRPr="008E3E0E">
        <w:rPr>
          <w:rFonts w:ascii="Times New Roman" w:hAnsi="Times New Roman" w:cs="Times New Roman"/>
          <w:lang w:val="tr-TR"/>
        </w:rPr>
        <w:tab/>
        <w:t>Merkezin iş ve işleyişiyle ilgili usul ve esasları düzenlemeyi,</w:t>
      </w:r>
    </w:p>
    <w:p w:rsidR="008865BB" w:rsidRPr="008E3E0E" w:rsidRDefault="008865BB" w:rsidP="00476D17">
      <w:pPr>
        <w:pStyle w:val="BasicParagraph"/>
        <w:tabs>
          <w:tab w:val="left" w:pos="300"/>
        </w:tabs>
        <w:spacing w:before="113" w:line="360" w:lineRule="auto"/>
        <w:ind w:left="227" w:hanging="227"/>
        <w:jc w:val="both"/>
        <w:rPr>
          <w:rFonts w:ascii="Times New Roman" w:hAnsi="Times New Roman" w:cs="Times New Roman"/>
          <w:lang w:val="tr-TR"/>
        </w:rPr>
      </w:pPr>
      <w:r w:rsidRPr="008E3E0E">
        <w:rPr>
          <w:rFonts w:ascii="Times New Roman" w:hAnsi="Times New Roman" w:cs="Times New Roman"/>
          <w:lang w:val="tr-TR"/>
        </w:rPr>
        <w:t>•</w:t>
      </w:r>
      <w:r w:rsidRPr="008E3E0E">
        <w:rPr>
          <w:rFonts w:ascii="Times New Roman" w:hAnsi="Times New Roman" w:cs="Times New Roman"/>
          <w:lang w:val="tr-TR"/>
        </w:rPr>
        <w:tab/>
        <w:t>Gençlerin ilgi ve yetenekleri doğrultusunda bilgi ve becerilerini arttırmak ve sosyal kişiliklerinin gelişmesine katkıda bulunmayı,</w:t>
      </w:r>
    </w:p>
    <w:p w:rsidR="008865BB" w:rsidRDefault="008865BB" w:rsidP="00476D17">
      <w:pPr>
        <w:pStyle w:val="BasicParagraph"/>
        <w:tabs>
          <w:tab w:val="left" w:pos="300"/>
        </w:tabs>
        <w:spacing w:before="113" w:line="360" w:lineRule="auto"/>
        <w:ind w:left="227" w:hanging="227"/>
        <w:jc w:val="both"/>
        <w:rPr>
          <w:rFonts w:ascii="Times New Roman" w:hAnsi="Times New Roman" w:cs="Times New Roman"/>
          <w:lang w:val="tr-TR"/>
        </w:rPr>
      </w:pPr>
      <w:r w:rsidRPr="008E3E0E">
        <w:rPr>
          <w:rFonts w:ascii="Times New Roman" w:hAnsi="Times New Roman" w:cs="Times New Roman"/>
          <w:lang w:val="tr-TR"/>
        </w:rPr>
        <w:t>•</w:t>
      </w:r>
      <w:r w:rsidRPr="008E3E0E">
        <w:rPr>
          <w:rFonts w:ascii="Times New Roman" w:hAnsi="Times New Roman" w:cs="Times New Roman"/>
          <w:lang w:val="tr-TR"/>
        </w:rPr>
        <w:tab/>
        <w:t xml:space="preserve">Gençlik politikalarının gelişimi ve sosyal, ekonomik, hukuksal ve kültürel boyutları ile ilgili konularda araştırma yapmak, ulusal ve uluslararası nitelikte konferans, </w:t>
      </w:r>
      <w:proofErr w:type="gramStart"/>
      <w:r w:rsidRPr="008E3E0E">
        <w:rPr>
          <w:rFonts w:ascii="Times New Roman" w:hAnsi="Times New Roman" w:cs="Times New Roman"/>
          <w:lang w:val="tr-TR"/>
        </w:rPr>
        <w:t>sempozyum</w:t>
      </w:r>
      <w:proofErr w:type="gramEnd"/>
      <w:r w:rsidRPr="008E3E0E">
        <w:rPr>
          <w:rFonts w:ascii="Times New Roman" w:hAnsi="Times New Roman" w:cs="Times New Roman"/>
          <w:lang w:val="tr-TR"/>
        </w:rPr>
        <w:t>, seminer, atölye, sergi gibi etkinlikler düzenlemeyi,</w:t>
      </w:r>
    </w:p>
    <w:p w:rsidR="008E3E0E" w:rsidRPr="008E3E0E" w:rsidRDefault="008E3E0E" w:rsidP="00476D17">
      <w:pPr>
        <w:pStyle w:val="BasicParagraph"/>
        <w:tabs>
          <w:tab w:val="left" w:pos="300"/>
        </w:tabs>
        <w:spacing w:before="113" w:line="360" w:lineRule="auto"/>
        <w:ind w:left="227" w:hanging="227"/>
        <w:jc w:val="both"/>
        <w:rPr>
          <w:rFonts w:ascii="Times New Roman" w:hAnsi="Times New Roman" w:cs="Times New Roman"/>
          <w:lang w:val="tr-TR"/>
        </w:rPr>
      </w:pPr>
      <w:bookmarkStart w:id="0" w:name="_GoBack"/>
      <w:bookmarkEnd w:id="0"/>
    </w:p>
    <w:p w:rsidR="008865BB" w:rsidRPr="008E3E0E" w:rsidRDefault="008865BB" w:rsidP="00476D17">
      <w:pPr>
        <w:pStyle w:val="BasicParagraph"/>
        <w:tabs>
          <w:tab w:val="left" w:pos="300"/>
        </w:tabs>
        <w:spacing w:before="113" w:line="360" w:lineRule="auto"/>
        <w:ind w:left="227" w:hanging="227"/>
        <w:jc w:val="both"/>
        <w:rPr>
          <w:rFonts w:ascii="Times New Roman" w:hAnsi="Times New Roman" w:cs="Times New Roman"/>
          <w:lang w:val="tr-TR"/>
        </w:rPr>
      </w:pPr>
      <w:r w:rsidRPr="008E3E0E">
        <w:rPr>
          <w:rFonts w:ascii="Times New Roman" w:hAnsi="Times New Roman" w:cs="Times New Roman"/>
          <w:lang w:val="tr-TR"/>
        </w:rPr>
        <w:lastRenderedPageBreak/>
        <w:t>•</w:t>
      </w:r>
      <w:r w:rsidRPr="008E3E0E">
        <w:rPr>
          <w:rFonts w:ascii="Times New Roman" w:hAnsi="Times New Roman" w:cs="Times New Roman"/>
          <w:lang w:val="tr-TR"/>
        </w:rPr>
        <w:tab/>
        <w:t>Merkezin çalışma alanıyla ilgili konularda faaliyette bulunan ulusal ve uluslararası, resmi, sivil veya özel kurum ve örgütlerle ilişki kurmak, işbirliğinde bulunmak ve ortak çalışmalar yapmayı,</w:t>
      </w:r>
    </w:p>
    <w:p w:rsidR="008865BB" w:rsidRPr="008E3E0E" w:rsidRDefault="008865BB" w:rsidP="00476D17">
      <w:pPr>
        <w:pStyle w:val="BasicParagraph"/>
        <w:tabs>
          <w:tab w:val="left" w:pos="300"/>
        </w:tabs>
        <w:spacing w:before="113" w:line="360" w:lineRule="auto"/>
        <w:ind w:left="227" w:hanging="227"/>
        <w:jc w:val="both"/>
        <w:rPr>
          <w:rFonts w:ascii="Times New Roman" w:hAnsi="Times New Roman" w:cs="Times New Roman"/>
          <w:lang w:val="tr-TR"/>
        </w:rPr>
      </w:pPr>
      <w:r w:rsidRPr="008E3E0E">
        <w:rPr>
          <w:rFonts w:ascii="Times New Roman" w:hAnsi="Times New Roman" w:cs="Times New Roman"/>
          <w:lang w:val="tr-TR"/>
        </w:rPr>
        <w:t>•</w:t>
      </w:r>
      <w:r w:rsidRPr="008E3E0E">
        <w:rPr>
          <w:rFonts w:ascii="Times New Roman" w:hAnsi="Times New Roman" w:cs="Times New Roman"/>
          <w:lang w:val="tr-TR"/>
        </w:rPr>
        <w:tab/>
        <w:t>Gençlik çalışmaları ile ilgili konularda ulusal ve uluslararası araştırma ve projelerin yürütülebilmesi için gerekli koordinasyon ve desteği sağlamayı,</w:t>
      </w:r>
    </w:p>
    <w:p w:rsidR="008865BB" w:rsidRPr="008E3E0E" w:rsidRDefault="008865BB" w:rsidP="00476D17">
      <w:pPr>
        <w:pStyle w:val="BasicParagraph"/>
        <w:tabs>
          <w:tab w:val="left" w:pos="300"/>
        </w:tabs>
        <w:spacing w:before="113" w:line="360" w:lineRule="auto"/>
        <w:ind w:left="227" w:hanging="227"/>
        <w:jc w:val="both"/>
        <w:rPr>
          <w:rFonts w:ascii="Times New Roman" w:hAnsi="Times New Roman" w:cs="Times New Roman"/>
          <w:lang w:val="tr-TR"/>
        </w:rPr>
      </w:pPr>
      <w:r w:rsidRPr="008E3E0E">
        <w:rPr>
          <w:rFonts w:ascii="Times New Roman" w:hAnsi="Times New Roman" w:cs="Times New Roman"/>
          <w:lang w:val="tr-TR"/>
        </w:rPr>
        <w:t>•</w:t>
      </w:r>
      <w:r w:rsidRPr="008E3E0E">
        <w:rPr>
          <w:rFonts w:ascii="Times New Roman" w:hAnsi="Times New Roman" w:cs="Times New Roman"/>
          <w:lang w:val="tr-TR"/>
        </w:rPr>
        <w:tab/>
        <w:t>Gençlik çalışmaları ile ilgili belge ve bilgileri içeren bir arşiv ve dokümantasyon merkezi oluşturmayı,</w:t>
      </w:r>
    </w:p>
    <w:p w:rsidR="008865BB" w:rsidRPr="008E3E0E" w:rsidRDefault="008865BB" w:rsidP="00476D17">
      <w:pPr>
        <w:pStyle w:val="BasicParagraph"/>
        <w:tabs>
          <w:tab w:val="left" w:pos="300"/>
        </w:tabs>
        <w:spacing w:before="113" w:line="360" w:lineRule="auto"/>
        <w:ind w:left="227" w:hanging="227"/>
        <w:jc w:val="both"/>
        <w:rPr>
          <w:rFonts w:ascii="Times New Roman" w:hAnsi="Times New Roman" w:cs="Times New Roman"/>
          <w:lang w:val="tr-TR"/>
        </w:rPr>
      </w:pPr>
      <w:r w:rsidRPr="008E3E0E">
        <w:rPr>
          <w:rFonts w:ascii="Times New Roman" w:hAnsi="Times New Roman" w:cs="Times New Roman"/>
          <w:lang w:val="tr-TR"/>
        </w:rPr>
        <w:t>•</w:t>
      </w:r>
      <w:r w:rsidRPr="008E3E0E">
        <w:rPr>
          <w:rFonts w:ascii="Times New Roman" w:hAnsi="Times New Roman" w:cs="Times New Roman"/>
          <w:lang w:val="tr-TR"/>
        </w:rPr>
        <w:tab/>
        <w:t>Gençlik kuruluşlarıyla ve gençlik alanında çalışan akademik birimlerle ulusal ve uluslararası bir elektronik iletişim ağı kurmayı,</w:t>
      </w:r>
    </w:p>
    <w:p w:rsidR="008865BB" w:rsidRPr="008E3E0E" w:rsidRDefault="008865BB" w:rsidP="00476D17">
      <w:pPr>
        <w:pStyle w:val="BasicParagraph"/>
        <w:tabs>
          <w:tab w:val="left" w:pos="300"/>
        </w:tabs>
        <w:spacing w:before="113" w:line="360" w:lineRule="auto"/>
        <w:ind w:left="227" w:hanging="227"/>
        <w:jc w:val="both"/>
        <w:rPr>
          <w:rFonts w:ascii="Times New Roman" w:hAnsi="Times New Roman" w:cs="Times New Roman"/>
          <w:lang w:val="tr-TR"/>
        </w:rPr>
      </w:pPr>
      <w:r w:rsidRPr="008E3E0E">
        <w:rPr>
          <w:rFonts w:ascii="Times New Roman" w:hAnsi="Times New Roman" w:cs="Times New Roman"/>
          <w:lang w:val="tr-TR"/>
        </w:rPr>
        <w:t>•</w:t>
      </w:r>
      <w:r w:rsidRPr="008E3E0E">
        <w:rPr>
          <w:rFonts w:ascii="Times New Roman" w:hAnsi="Times New Roman" w:cs="Times New Roman"/>
          <w:lang w:val="tr-TR"/>
        </w:rPr>
        <w:tab/>
        <w:t>İlgili mevzuat çerçevesinde danışmanlık, bilirkişilik ve benzeri faaliyetlerde bulunmayı,</w:t>
      </w:r>
    </w:p>
    <w:p w:rsidR="008865BB" w:rsidRPr="008E3E0E" w:rsidRDefault="008865BB" w:rsidP="00476D17">
      <w:pPr>
        <w:pStyle w:val="BasicParagraph"/>
        <w:tabs>
          <w:tab w:val="left" w:pos="300"/>
        </w:tabs>
        <w:spacing w:before="113" w:line="360" w:lineRule="auto"/>
        <w:ind w:left="227" w:hanging="227"/>
        <w:jc w:val="both"/>
        <w:rPr>
          <w:rFonts w:ascii="Times New Roman" w:hAnsi="Times New Roman" w:cs="Times New Roman"/>
          <w:lang w:val="tr-TR"/>
        </w:rPr>
      </w:pPr>
      <w:r w:rsidRPr="008E3E0E">
        <w:rPr>
          <w:rFonts w:ascii="Times New Roman" w:hAnsi="Times New Roman" w:cs="Times New Roman"/>
          <w:lang w:val="tr-TR"/>
        </w:rPr>
        <w:t>•</w:t>
      </w:r>
      <w:r w:rsidRPr="008E3E0E">
        <w:rPr>
          <w:rFonts w:ascii="Times New Roman" w:hAnsi="Times New Roman" w:cs="Times New Roman"/>
          <w:lang w:val="tr-TR"/>
        </w:rPr>
        <w:tab/>
        <w:t>Merkezin amacıyla ilgili konularda yapılacak araştırma, inceleme ve eğitim çalışmalarının gerçekleştirilmesinde yerli ve yabancı uzmanlardan yararlanmayı amaçlamaktadır.</w:t>
      </w:r>
    </w:p>
    <w:p w:rsidR="00476D17" w:rsidRPr="008E3E0E" w:rsidRDefault="00476D17" w:rsidP="00476D17">
      <w:pPr>
        <w:pStyle w:val="BasicParagraph"/>
        <w:tabs>
          <w:tab w:val="left" w:pos="300"/>
        </w:tabs>
        <w:spacing w:before="113" w:line="360" w:lineRule="auto"/>
        <w:ind w:left="227" w:hanging="227"/>
        <w:jc w:val="both"/>
        <w:rPr>
          <w:rFonts w:ascii="Times New Roman" w:hAnsi="Times New Roman" w:cs="Times New Roman"/>
          <w:lang w:val="tr-TR"/>
        </w:rPr>
      </w:pPr>
    </w:p>
    <w:p w:rsidR="00476D17" w:rsidRPr="008E3E0E" w:rsidRDefault="008865BB" w:rsidP="00476D17">
      <w:pPr>
        <w:pStyle w:val="BasicParagraph"/>
        <w:tabs>
          <w:tab w:val="left" w:pos="300"/>
        </w:tabs>
        <w:spacing w:before="113" w:line="360" w:lineRule="auto"/>
        <w:jc w:val="both"/>
        <w:rPr>
          <w:rFonts w:ascii="Times New Roman" w:hAnsi="Times New Roman" w:cs="Times New Roman"/>
          <w:b/>
          <w:bCs/>
          <w:lang w:val="tr-TR"/>
        </w:rPr>
      </w:pPr>
      <w:r w:rsidRPr="008E3E0E">
        <w:rPr>
          <w:rFonts w:ascii="Times New Roman" w:hAnsi="Times New Roman" w:cs="Times New Roman"/>
          <w:b/>
          <w:bCs/>
          <w:lang w:val="tr-TR"/>
        </w:rPr>
        <w:t>Ne Tür Fırsatlar Sunuyoruz?</w:t>
      </w:r>
    </w:p>
    <w:p w:rsidR="00476D17" w:rsidRPr="008E3E0E" w:rsidRDefault="00476D17" w:rsidP="00476D17">
      <w:pPr>
        <w:pStyle w:val="BasicParagraph"/>
        <w:tabs>
          <w:tab w:val="left" w:pos="300"/>
        </w:tabs>
        <w:spacing w:before="113" w:line="360" w:lineRule="auto"/>
        <w:jc w:val="both"/>
        <w:rPr>
          <w:rFonts w:ascii="Times New Roman" w:hAnsi="Times New Roman" w:cs="Times New Roman"/>
          <w:b/>
          <w:bCs/>
          <w:lang w:val="tr-TR"/>
        </w:rPr>
      </w:pPr>
    </w:p>
    <w:p w:rsidR="00476D17" w:rsidRPr="008E3E0E" w:rsidRDefault="00476D17" w:rsidP="00476D17">
      <w:pPr>
        <w:pStyle w:val="BasicParagraph"/>
        <w:tabs>
          <w:tab w:val="left" w:pos="300"/>
        </w:tabs>
        <w:spacing w:before="113" w:line="360" w:lineRule="auto"/>
        <w:jc w:val="both"/>
        <w:rPr>
          <w:rFonts w:ascii="Times New Roman" w:hAnsi="Times New Roman" w:cs="Times New Roman"/>
          <w:b/>
          <w:bCs/>
          <w:lang w:val="tr-TR"/>
        </w:rPr>
      </w:pPr>
      <w:r w:rsidRPr="008E3E0E">
        <w:rPr>
          <w:rFonts w:ascii="Times New Roman" w:hAnsi="Times New Roman" w:cs="Times New Roman"/>
          <w:b/>
          <w:bCs/>
          <w:lang w:val="tr-TR"/>
        </w:rPr>
        <w:t>Avrupa Dayanışma Programı (ESC) Gönüllülük:</w:t>
      </w:r>
    </w:p>
    <w:p w:rsidR="00476D17" w:rsidRPr="008E3E0E" w:rsidRDefault="00476D17" w:rsidP="00476D17">
      <w:pPr>
        <w:pStyle w:val="BasicParagraph"/>
        <w:tabs>
          <w:tab w:val="left" w:pos="300"/>
        </w:tabs>
        <w:spacing w:before="113" w:line="360" w:lineRule="auto"/>
        <w:jc w:val="both"/>
        <w:rPr>
          <w:rFonts w:ascii="Times New Roman" w:hAnsi="Times New Roman" w:cs="Times New Roman"/>
          <w:lang w:val="tr-TR"/>
        </w:rPr>
      </w:pPr>
      <w:r w:rsidRPr="008E3E0E">
        <w:rPr>
          <w:rFonts w:ascii="Times New Roman" w:hAnsi="Times New Roman" w:cs="Times New Roman"/>
          <w:lang w:val="tr-TR"/>
        </w:rPr>
        <w:t>Avrupa Dayanışma Pr</w:t>
      </w:r>
      <w:r w:rsidR="005A54AD" w:rsidRPr="008E3E0E">
        <w:rPr>
          <w:rFonts w:ascii="Times New Roman" w:hAnsi="Times New Roman" w:cs="Times New Roman"/>
          <w:lang w:val="tr-TR"/>
        </w:rPr>
        <w:t>o</w:t>
      </w:r>
      <w:r w:rsidRPr="008E3E0E">
        <w:rPr>
          <w:rFonts w:ascii="Times New Roman" w:hAnsi="Times New Roman" w:cs="Times New Roman"/>
          <w:lang w:val="tr-TR"/>
        </w:rPr>
        <w:t>gramı (ESC) Gönüllül</w:t>
      </w:r>
      <w:r w:rsidR="005A54AD" w:rsidRPr="008E3E0E">
        <w:rPr>
          <w:rFonts w:ascii="Times New Roman" w:hAnsi="Times New Roman" w:cs="Times New Roman"/>
          <w:lang w:val="tr-TR"/>
        </w:rPr>
        <w:t>ü</w:t>
      </w:r>
      <w:r w:rsidRPr="008E3E0E">
        <w:rPr>
          <w:rFonts w:ascii="Times New Roman" w:hAnsi="Times New Roman" w:cs="Times New Roman"/>
          <w:lang w:val="tr-TR"/>
        </w:rPr>
        <w:t>k projeleri, bir program ülkesinde ya da komşu ortak ülkelerinden birinde sosyal içerikli bir projede, en az 2 en fazla 12 aylık süreler dâhilinde yer almanızı sağlayan bir uluslararası gönüllülük faaliyetidir. Temel düzeyde yerel dil eğitimini de içeren ES</w:t>
      </w:r>
      <w:r w:rsidR="005A54AD" w:rsidRPr="008E3E0E">
        <w:rPr>
          <w:rFonts w:ascii="Times New Roman" w:hAnsi="Times New Roman" w:cs="Times New Roman"/>
          <w:lang w:val="tr-TR"/>
        </w:rPr>
        <w:t>C gönül</w:t>
      </w:r>
      <w:r w:rsidRPr="008E3E0E">
        <w:rPr>
          <w:rFonts w:ascii="Times New Roman" w:hAnsi="Times New Roman" w:cs="Times New Roman"/>
          <w:lang w:val="tr-TR"/>
        </w:rPr>
        <w:t>lülük projeleri, 18-30 yaş arasındaki tüm bireylere açıktır.</w:t>
      </w:r>
    </w:p>
    <w:p w:rsidR="00476D17" w:rsidRPr="008E3E0E" w:rsidRDefault="00476D17" w:rsidP="00476D17">
      <w:pPr>
        <w:pStyle w:val="BasicParagraph"/>
        <w:tabs>
          <w:tab w:val="left" w:pos="300"/>
        </w:tabs>
        <w:spacing w:before="113" w:line="360" w:lineRule="auto"/>
        <w:jc w:val="both"/>
        <w:rPr>
          <w:rFonts w:ascii="Times New Roman" w:hAnsi="Times New Roman" w:cs="Times New Roman"/>
          <w:lang w:val="tr-TR"/>
        </w:rPr>
      </w:pPr>
      <w:proofErr w:type="spellStart"/>
      <w:r w:rsidRPr="008E3E0E">
        <w:rPr>
          <w:rFonts w:ascii="Times New Roman" w:hAnsi="Times New Roman" w:cs="Times New Roman"/>
          <w:lang w:val="tr-TR"/>
        </w:rPr>
        <w:t>ESC’nin</w:t>
      </w:r>
      <w:proofErr w:type="spellEnd"/>
      <w:r w:rsidRPr="008E3E0E">
        <w:rPr>
          <w:rFonts w:ascii="Times New Roman" w:hAnsi="Times New Roman" w:cs="Times New Roman"/>
          <w:lang w:val="tr-TR"/>
        </w:rPr>
        <w:t xml:space="preserve"> amacı, program dâhilinde yer alan ülkelerde yürütülen çeşitli gönüllü faaliyetlere gençlerin katılımını desteklemektir. Bu faaliyetler kapsamında gençler, bireysel olarak ya da gruplar halinde kâr amacı gütmeyen, ücretsiz projelerde yer alırlar. Programa başvurmak için aranan tek şart 18-30 yaş arasında olmaktır. Katılım göstermek için yabancı dil zorunluluğu bulunmamakla birlikte, proje içeriğinde interaktif konuşma faaliyeti yer alıyorsa yeterli düzeyde İngilizce becerisi istenebilmektedir.</w:t>
      </w:r>
    </w:p>
    <w:p w:rsidR="00476D17" w:rsidRPr="008E3E0E" w:rsidRDefault="00476D17" w:rsidP="00476D17">
      <w:pPr>
        <w:pStyle w:val="BasicParagraph"/>
        <w:tabs>
          <w:tab w:val="left" w:pos="300"/>
        </w:tabs>
        <w:spacing w:before="113" w:line="360" w:lineRule="auto"/>
        <w:jc w:val="both"/>
        <w:rPr>
          <w:rFonts w:ascii="Times New Roman" w:hAnsi="Times New Roman" w:cs="Times New Roman"/>
          <w:b/>
          <w:bCs/>
          <w:lang w:val="tr-TR"/>
        </w:rPr>
      </w:pPr>
      <w:r w:rsidRPr="008E3E0E">
        <w:rPr>
          <w:rFonts w:ascii="Times New Roman" w:hAnsi="Times New Roman" w:cs="Times New Roman"/>
          <w:b/>
          <w:bCs/>
          <w:lang w:val="tr-TR"/>
        </w:rPr>
        <w:t>ESC ile Neler Karşılanıyor?</w:t>
      </w:r>
    </w:p>
    <w:p w:rsidR="00476D17" w:rsidRPr="008E3E0E" w:rsidRDefault="00476D17" w:rsidP="00476D17">
      <w:pPr>
        <w:pStyle w:val="BasicParagraph"/>
        <w:tabs>
          <w:tab w:val="left" w:pos="300"/>
        </w:tabs>
        <w:spacing w:before="113" w:line="360" w:lineRule="auto"/>
        <w:jc w:val="both"/>
        <w:rPr>
          <w:rFonts w:ascii="Times New Roman" w:hAnsi="Times New Roman" w:cs="Times New Roman"/>
          <w:lang w:val="tr-TR"/>
        </w:rPr>
      </w:pPr>
      <w:r w:rsidRPr="008E3E0E">
        <w:rPr>
          <w:rFonts w:ascii="Times New Roman" w:hAnsi="Times New Roman" w:cs="Times New Roman"/>
          <w:lang w:val="tr-TR"/>
        </w:rPr>
        <w:t>Gönüllünün yol masrafları kilometre hesabına göre belirlenen bütçe ile karşılanmaktadır.</w:t>
      </w:r>
    </w:p>
    <w:p w:rsidR="00476D17" w:rsidRPr="008E3E0E" w:rsidRDefault="00476D17" w:rsidP="00476D17">
      <w:pPr>
        <w:pStyle w:val="BasicParagraph"/>
        <w:tabs>
          <w:tab w:val="left" w:pos="300"/>
        </w:tabs>
        <w:spacing w:before="113" w:line="360" w:lineRule="auto"/>
        <w:jc w:val="both"/>
        <w:rPr>
          <w:rFonts w:ascii="Times New Roman" w:hAnsi="Times New Roman" w:cs="Times New Roman"/>
          <w:lang w:val="tr-TR"/>
        </w:rPr>
      </w:pPr>
      <w:r w:rsidRPr="008E3E0E">
        <w:rPr>
          <w:rFonts w:ascii="Times New Roman" w:hAnsi="Times New Roman" w:cs="Times New Roman"/>
          <w:lang w:val="tr-TR"/>
        </w:rPr>
        <w:lastRenderedPageBreak/>
        <w:t>Gönüllünün yemek, konaklama, vize ve sigorta masrafları proje bütçesinde belirtilen miktarlar doğrultusunda karşılanmaktadır.</w:t>
      </w:r>
    </w:p>
    <w:p w:rsidR="00476D17" w:rsidRPr="008E3E0E" w:rsidRDefault="00476D17" w:rsidP="00476D17">
      <w:pPr>
        <w:pStyle w:val="BasicParagraph"/>
        <w:tabs>
          <w:tab w:val="left" w:pos="300"/>
        </w:tabs>
        <w:spacing w:before="113" w:line="360" w:lineRule="auto"/>
        <w:jc w:val="both"/>
        <w:rPr>
          <w:rFonts w:ascii="Times New Roman" w:hAnsi="Times New Roman" w:cs="Times New Roman"/>
          <w:lang w:val="tr-TR"/>
        </w:rPr>
      </w:pPr>
      <w:r w:rsidRPr="008E3E0E">
        <w:rPr>
          <w:rFonts w:ascii="Times New Roman" w:hAnsi="Times New Roman" w:cs="Times New Roman"/>
          <w:lang w:val="tr-TR"/>
        </w:rPr>
        <w:t>Ayrıca gidilen ülkeye göre, önceden bütçede belirlenmiş bir cep harçlığı sağlanmaktadır.</w:t>
      </w:r>
    </w:p>
    <w:p w:rsidR="00476D17" w:rsidRPr="008E3E0E" w:rsidRDefault="00476D17" w:rsidP="00476D17">
      <w:pPr>
        <w:pStyle w:val="BasicParagraph"/>
        <w:tabs>
          <w:tab w:val="left" w:pos="300"/>
        </w:tabs>
        <w:spacing w:before="113" w:line="360" w:lineRule="auto"/>
        <w:jc w:val="both"/>
        <w:rPr>
          <w:rFonts w:ascii="Times New Roman" w:hAnsi="Times New Roman" w:cs="Times New Roman"/>
          <w:lang w:val="tr-TR"/>
        </w:rPr>
      </w:pPr>
      <w:r w:rsidRPr="008E3E0E">
        <w:rPr>
          <w:rFonts w:ascii="Times New Roman" w:hAnsi="Times New Roman" w:cs="Times New Roman"/>
          <w:lang w:val="tr-TR"/>
        </w:rPr>
        <w:t>Bunlarla birlikte gidilen ülkenin yerel dilinin eğitimi de verilen destekler arasındadır.</w:t>
      </w:r>
    </w:p>
    <w:p w:rsidR="00476D17" w:rsidRPr="008E3E0E" w:rsidRDefault="00476D17" w:rsidP="00476D17">
      <w:pPr>
        <w:pStyle w:val="BasicParagraph"/>
        <w:tabs>
          <w:tab w:val="left" w:pos="300"/>
        </w:tabs>
        <w:spacing w:before="113" w:line="360" w:lineRule="auto"/>
        <w:jc w:val="both"/>
        <w:rPr>
          <w:rFonts w:ascii="Times New Roman" w:hAnsi="Times New Roman" w:cs="Times New Roman"/>
          <w:b/>
          <w:bCs/>
          <w:lang w:val="tr-TR"/>
        </w:rPr>
      </w:pPr>
    </w:p>
    <w:p w:rsidR="008865BB" w:rsidRPr="008E3E0E" w:rsidRDefault="008865BB" w:rsidP="00476D17">
      <w:pPr>
        <w:pStyle w:val="BasicParagraph"/>
        <w:tabs>
          <w:tab w:val="left" w:pos="300"/>
        </w:tabs>
        <w:spacing w:before="113" w:line="360" w:lineRule="auto"/>
        <w:jc w:val="both"/>
        <w:rPr>
          <w:rFonts w:ascii="Times New Roman" w:hAnsi="Times New Roman" w:cs="Times New Roman"/>
          <w:lang w:val="tr-TR"/>
        </w:rPr>
      </w:pPr>
      <w:r w:rsidRPr="008E3E0E">
        <w:rPr>
          <w:rFonts w:ascii="Times New Roman" w:hAnsi="Times New Roman" w:cs="Times New Roman"/>
          <w:b/>
          <w:bCs/>
          <w:lang w:val="tr-TR"/>
        </w:rPr>
        <w:t>Gençlik Değişimleri</w:t>
      </w:r>
      <w:r w:rsidR="000A31D1" w:rsidRPr="008E3E0E">
        <w:rPr>
          <w:rFonts w:ascii="Times New Roman" w:hAnsi="Times New Roman" w:cs="Times New Roman"/>
          <w:b/>
          <w:bCs/>
          <w:lang w:val="tr-TR"/>
        </w:rPr>
        <w:t xml:space="preserve"> (</w:t>
      </w:r>
      <w:proofErr w:type="spellStart"/>
      <w:r w:rsidR="000A31D1" w:rsidRPr="008E3E0E">
        <w:rPr>
          <w:rFonts w:ascii="Times New Roman" w:hAnsi="Times New Roman" w:cs="Times New Roman"/>
          <w:b/>
          <w:bCs/>
          <w:lang w:val="tr-TR"/>
        </w:rPr>
        <w:t>Youth</w:t>
      </w:r>
      <w:proofErr w:type="spellEnd"/>
      <w:r w:rsidR="000A31D1" w:rsidRPr="008E3E0E">
        <w:rPr>
          <w:rFonts w:ascii="Times New Roman" w:hAnsi="Times New Roman" w:cs="Times New Roman"/>
          <w:b/>
          <w:bCs/>
          <w:lang w:val="tr-TR"/>
        </w:rPr>
        <w:t xml:space="preserve"> </w:t>
      </w:r>
      <w:proofErr w:type="spellStart"/>
      <w:r w:rsidR="000A31D1" w:rsidRPr="008E3E0E">
        <w:rPr>
          <w:rFonts w:ascii="Times New Roman" w:hAnsi="Times New Roman" w:cs="Times New Roman"/>
          <w:b/>
          <w:bCs/>
          <w:lang w:val="tr-TR"/>
        </w:rPr>
        <w:t>Exchanges</w:t>
      </w:r>
      <w:proofErr w:type="spellEnd"/>
      <w:r w:rsidR="000A31D1" w:rsidRPr="008E3E0E">
        <w:rPr>
          <w:rFonts w:ascii="Times New Roman" w:hAnsi="Times New Roman" w:cs="Times New Roman"/>
          <w:b/>
          <w:bCs/>
          <w:lang w:val="tr-TR"/>
        </w:rPr>
        <w:t>)</w:t>
      </w:r>
      <w:r w:rsidRPr="008E3E0E">
        <w:rPr>
          <w:rFonts w:ascii="Times New Roman" w:hAnsi="Times New Roman" w:cs="Times New Roman"/>
          <w:b/>
          <w:bCs/>
          <w:lang w:val="tr-TR"/>
        </w:rPr>
        <w:t>:</w:t>
      </w:r>
    </w:p>
    <w:p w:rsidR="008865BB" w:rsidRPr="008E3E0E" w:rsidRDefault="008865BB" w:rsidP="00476D17">
      <w:pPr>
        <w:pStyle w:val="BasicParagraph"/>
        <w:tabs>
          <w:tab w:val="left" w:pos="300"/>
        </w:tabs>
        <w:spacing w:before="113" w:line="360" w:lineRule="auto"/>
        <w:jc w:val="both"/>
        <w:rPr>
          <w:rFonts w:ascii="Times New Roman" w:hAnsi="Times New Roman" w:cs="Times New Roman"/>
          <w:lang w:val="tr-TR"/>
        </w:rPr>
      </w:pPr>
      <w:proofErr w:type="spellStart"/>
      <w:r w:rsidRPr="008E3E0E">
        <w:rPr>
          <w:rFonts w:ascii="Times New Roman" w:hAnsi="Times New Roman" w:cs="Times New Roman"/>
          <w:lang w:val="tr-TR"/>
        </w:rPr>
        <w:t>Erasmus</w:t>
      </w:r>
      <w:proofErr w:type="spellEnd"/>
      <w:r w:rsidRPr="008E3E0E">
        <w:rPr>
          <w:rFonts w:ascii="Times New Roman" w:hAnsi="Times New Roman" w:cs="Times New Roman"/>
          <w:lang w:val="tr-TR"/>
        </w:rPr>
        <w:t>+ Gençlik</w:t>
      </w:r>
      <w:r w:rsidR="000A31D1" w:rsidRPr="008E3E0E">
        <w:rPr>
          <w:rFonts w:ascii="Times New Roman" w:hAnsi="Times New Roman" w:cs="Times New Roman"/>
          <w:lang w:val="tr-TR"/>
        </w:rPr>
        <w:t xml:space="preserve"> </w:t>
      </w:r>
      <w:proofErr w:type="spellStart"/>
      <w:r w:rsidR="000A31D1" w:rsidRPr="008E3E0E">
        <w:rPr>
          <w:rFonts w:ascii="Times New Roman" w:hAnsi="Times New Roman" w:cs="Times New Roman"/>
          <w:lang w:val="tr-TR"/>
        </w:rPr>
        <w:t>Programlaro</w:t>
      </w:r>
      <w:proofErr w:type="spellEnd"/>
      <w:r w:rsidRPr="008E3E0E">
        <w:rPr>
          <w:rFonts w:ascii="Times New Roman" w:hAnsi="Times New Roman" w:cs="Times New Roman"/>
          <w:lang w:val="tr-TR"/>
        </w:rPr>
        <w:t xml:space="preserve"> başlığı altında yürütülen Gençlik Değişimi projeleri farklı ülkelerden gelen gençleri bir araya getirmekte ve birbirlerinin kültürleri hakkında bilgi edinme fırsatı sunmaktadır. Bireyler, Gençlik Değişimi ile yurt dışındaki projelere katılabildikleri gibi yurt içinde düzenlenen uluslararası nitelikte projeler oluşturabilir veya katılım sağlayabilirler.</w:t>
      </w:r>
    </w:p>
    <w:p w:rsidR="008865BB" w:rsidRPr="008E3E0E" w:rsidRDefault="008865BB" w:rsidP="00476D17">
      <w:pPr>
        <w:pStyle w:val="BasicParagraph"/>
        <w:tabs>
          <w:tab w:val="left" w:pos="300"/>
        </w:tabs>
        <w:spacing w:before="113" w:line="360" w:lineRule="auto"/>
        <w:ind w:left="227" w:hanging="227"/>
        <w:jc w:val="both"/>
        <w:rPr>
          <w:rFonts w:ascii="Times New Roman" w:hAnsi="Times New Roman" w:cs="Times New Roman"/>
          <w:lang w:val="tr-TR"/>
        </w:rPr>
      </w:pPr>
      <w:r w:rsidRPr="008E3E0E">
        <w:rPr>
          <w:rFonts w:ascii="Times New Roman" w:hAnsi="Times New Roman" w:cs="Times New Roman"/>
          <w:lang w:val="tr-TR"/>
        </w:rPr>
        <w:t>•</w:t>
      </w:r>
      <w:r w:rsidRPr="008E3E0E">
        <w:rPr>
          <w:rFonts w:ascii="Times New Roman" w:hAnsi="Times New Roman" w:cs="Times New Roman"/>
          <w:lang w:val="tr-TR"/>
        </w:rPr>
        <w:tab/>
        <w:t>Gençlik Değişimine katılmak isteyen bireylerden ileri seviyede yabancı dil bilgisi sahibi olma şartı aranmamaktadır.</w:t>
      </w:r>
    </w:p>
    <w:p w:rsidR="008865BB" w:rsidRPr="008E3E0E" w:rsidRDefault="008865BB" w:rsidP="00476D17">
      <w:pPr>
        <w:pStyle w:val="BasicParagraph"/>
        <w:tabs>
          <w:tab w:val="left" w:pos="300"/>
        </w:tabs>
        <w:spacing w:before="113" w:line="360" w:lineRule="auto"/>
        <w:ind w:left="227" w:hanging="227"/>
        <w:jc w:val="both"/>
        <w:rPr>
          <w:rFonts w:ascii="Times New Roman" w:hAnsi="Times New Roman" w:cs="Times New Roman"/>
          <w:lang w:val="tr-TR"/>
        </w:rPr>
      </w:pPr>
      <w:r w:rsidRPr="008E3E0E">
        <w:rPr>
          <w:rFonts w:ascii="Times New Roman" w:hAnsi="Times New Roman" w:cs="Times New Roman"/>
          <w:lang w:val="tr-TR"/>
        </w:rPr>
        <w:t>•</w:t>
      </w:r>
      <w:r w:rsidRPr="008E3E0E">
        <w:rPr>
          <w:rFonts w:ascii="Times New Roman" w:hAnsi="Times New Roman" w:cs="Times New Roman"/>
          <w:lang w:val="tr-TR"/>
        </w:rPr>
        <w:tab/>
        <w:t>Katılımcılar 13-30 yaş arasında olmalıdır, grup liderleri için bir yaş sınırı yoktur.</w:t>
      </w:r>
    </w:p>
    <w:p w:rsidR="008865BB" w:rsidRPr="008E3E0E" w:rsidRDefault="008865BB" w:rsidP="00476D17">
      <w:pPr>
        <w:pStyle w:val="BasicParagraph"/>
        <w:tabs>
          <w:tab w:val="left" w:pos="300"/>
        </w:tabs>
        <w:spacing w:before="113" w:line="360" w:lineRule="auto"/>
        <w:ind w:left="227" w:hanging="227"/>
        <w:jc w:val="both"/>
        <w:rPr>
          <w:rFonts w:ascii="Times New Roman" w:hAnsi="Times New Roman" w:cs="Times New Roman"/>
          <w:lang w:val="tr-TR"/>
        </w:rPr>
      </w:pPr>
      <w:r w:rsidRPr="008E3E0E">
        <w:rPr>
          <w:rFonts w:ascii="Times New Roman" w:hAnsi="Times New Roman" w:cs="Times New Roman"/>
          <w:lang w:val="tr-TR"/>
        </w:rPr>
        <w:t>•</w:t>
      </w:r>
      <w:r w:rsidRPr="008E3E0E">
        <w:rPr>
          <w:rFonts w:ascii="Times New Roman" w:hAnsi="Times New Roman" w:cs="Times New Roman"/>
          <w:lang w:val="tr-TR"/>
        </w:rPr>
        <w:tab/>
        <w:t>Proje faaliyeti, seyahat günleri hariç en az 5 en fazla 21 günde gerçekleştirilir.</w:t>
      </w:r>
    </w:p>
    <w:p w:rsidR="008865BB" w:rsidRPr="008E3E0E" w:rsidRDefault="008865BB" w:rsidP="00476D17">
      <w:pPr>
        <w:pStyle w:val="BasicParagraph"/>
        <w:tabs>
          <w:tab w:val="left" w:pos="300"/>
        </w:tabs>
        <w:spacing w:before="113" w:line="360" w:lineRule="auto"/>
        <w:ind w:left="227" w:hanging="227"/>
        <w:jc w:val="both"/>
        <w:rPr>
          <w:rFonts w:ascii="Times New Roman" w:hAnsi="Times New Roman" w:cs="Times New Roman"/>
          <w:lang w:val="tr-TR"/>
        </w:rPr>
      </w:pPr>
      <w:r w:rsidRPr="008E3E0E">
        <w:rPr>
          <w:rFonts w:ascii="Times New Roman" w:hAnsi="Times New Roman" w:cs="Times New Roman"/>
          <w:lang w:val="tr-TR"/>
        </w:rPr>
        <w:t>•</w:t>
      </w:r>
      <w:r w:rsidRPr="008E3E0E">
        <w:rPr>
          <w:rFonts w:ascii="Times New Roman" w:hAnsi="Times New Roman" w:cs="Times New Roman"/>
          <w:lang w:val="tr-TR"/>
        </w:rPr>
        <w:tab/>
        <w:t>Projeler, grup liderleri hariç en az 16 en fazla 60 katılımcı ile gerçekleştirilir.</w:t>
      </w:r>
    </w:p>
    <w:p w:rsidR="008865BB" w:rsidRPr="008E3E0E" w:rsidRDefault="008865BB" w:rsidP="00476D17">
      <w:pPr>
        <w:pStyle w:val="BasicParagraph"/>
        <w:tabs>
          <w:tab w:val="left" w:pos="300"/>
        </w:tabs>
        <w:spacing w:before="113" w:line="360" w:lineRule="auto"/>
        <w:ind w:left="227" w:hanging="227"/>
        <w:jc w:val="both"/>
        <w:rPr>
          <w:rFonts w:ascii="Times New Roman" w:hAnsi="Times New Roman" w:cs="Times New Roman"/>
          <w:lang w:val="tr-TR"/>
        </w:rPr>
      </w:pPr>
      <w:r w:rsidRPr="008E3E0E">
        <w:rPr>
          <w:rFonts w:ascii="Times New Roman" w:hAnsi="Times New Roman" w:cs="Times New Roman"/>
          <w:lang w:val="tr-TR"/>
        </w:rPr>
        <w:t>•</w:t>
      </w:r>
      <w:r w:rsidRPr="008E3E0E">
        <w:rPr>
          <w:rFonts w:ascii="Times New Roman" w:hAnsi="Times New Roman" w:cs="Times New Roman"/>
          <w:lang w:val="tr-TR"/>
        </w:rPr>
        <w:tab/>
        <w:t>Grup liderleri hariç her grupta en az 4 katılımcı olmalıdır.</w:t>
      </w:r>
    </w:p>
    <w:p w:rsidR="008865BB" w:rsidRPr="008E3E0E" w:rsidRDefault="008865BB" w:rsidP="00476D17">
      <w:pPr>
        <w:pStyle w:val="BasicParagraph"/>
        <w:tabs>
          <w:tab w:val="left" w:pos="300"/>
        </w:tabs>
        <w:spacing w:before="113" w:line="360" w:lineRule="auto"/>
        <w:ind w:left="227" w:hanging="227"/>
        <w:jc w:val="both"/>
        <w:rPr>
          <w:rFonts w:ascii="Times New Roman" w:hAnsi="Times New Roman" w:cs="Times New Roman"/>
          <w:lang w:val="tr-TR"/>
        </w:rPr>
      </w:pPr>
      <w:r w:rsidRPr="008E3E0E">
        <w:rPr>
          <w:rFonts w:ascii="Times New Roman" w:hAnsi="Times New Roman" w:cs="Times New Roman"/>
          <w:lang w:val="tr-TR"/>
        </w:rPr>
        <w:t>•</w:t>
      </w:r>
      <w:r w:rsidRPr="008E3E0E">
        <w:rPr>
          <w:rFonts w:ascii="Times New Roman" w:hAnsi="Times New Roman" w:cs="Times New Roman"/>
          <w:lang w:val="tr-TR"/>
        </w:rPr>
        <w:tab/>
        <w:t>Ön hazırlık ziyareti ön görülüyor ise seyahat günleri hariç en fazla 2 gün ve grup başına en fazla 1 katılımcı ile yapılabilir (İstisnai olarak biri genç olmak şartıyla 2 katılımcı da olabilir.)</w:t>
      </w:r>
    </w:p>
    <w:p w:rsidR="008865BB" w:rsidRPr="008E3E0E" w:rsidRDefault="008865BB" w:rsidP="00476D17">
      <w:pPr>
        <w:pStyle w:val="BasicParagraph"/>
        <w:tabs>
          <w:tab w:val="left" w:pos="300"/>
        </w:tabs>
        <w:spacing w:before="113" w:line="360" w:lineRule="auto"/>
        <w:ind w:left="227" w:hanging="227"/>
        <w:jc w:val="both"/>
        <w:rPr>
          <w:rFonts w:ascii="Times New Roman" w:hAnsi="Times New Roman" w:cs="Times New Roman"/>
          <w:lang w:val="tr-TR"/>
        </w:rPr>
      </w:pPr>
    </w:p>
    <w:p w:rsidR="008865BB" w:rsidRPr="008E3E0E" w:rsidRDefault="008865BB" w:rsidP="00476D17">
      <w:pPr>
        <w:pStyle w:val="BasicParagraph"/>
        <w:tabs>
          <w:tab w:val="left" w:pos="300"/>
        </w:tabs>
        <w:spacing w:before="113" w:line="360" w:lineRule="auto"/>
        <w:jc w:val="both"/>
        <w:rPr>
          <w:rFonts w:ascii="Times New Roman" w:hAnsi="Times New Roman" w:cs="Times New Roman"/>
          <w:b/>
          <w:bCs/>
          <w:lang w:val="tr-TR"/>
        </w:rPr>
      </w:pPr>
      <w:r w:rsidRPr="008E3E0E">
        <w:rPr>
          <w:rFonts w:ascii="Times New Roman" w:hAnsi="Times New Roman" w:cs="Times New Roman"/>
          <w:b/>
          <w:bCs/>
          <w:lang w:val="tr-TR"/>
        </w:rPr>
        <w:t>Gençlik Çalışanlarının Hareketliliği:</w:t>
      </w:r>
    </w:p>
    <w:p w:rsidR="008865BB" w:rsidRPr="008E3E0E" w:rsidRDefault="008865BB" w:rsidP="00476D17">
      <w:pPr>
        <w:pStyle w:val="BasicParagraph"/>
        <w:tabs>
          <w:tab w:val="left" w:pos="300"/>
        </w:tabs>
        <w:spacing w:before="113" w:line="360" w:lineRule="auto"/>
        <w:jc w:val="both"/>
        <w:rPr>
          <w:rFonts w:ascii="Times New Roman" w:hAnsi="Times New Roman" w:cs="Times New Roman"/>
          <w:lang w:val="tr-TR"/>
        </w:rPr>
      </w:pPr>
      <w:r w:rsidRPr="008E3E0E">
        <w:rPr>
          <w:rFonts w:ascii="Times New Roman" w:hAnsi="Times New Roman" w:cs="Times New Roman"/>
          <w:lang w:val="tr-TR"/>
        </w:rPr>
        <w:t>Bu faaliyet, gençlik çalışmalarında ve kuruluşlarında aktif görev alan kişilerin eğitimini, deneyim ve uzmanlık alanlarının paylaşılmasını ve uzun süreli projeler, ortaklıklar ve ağların oluşmasını desteklemektedir.</w:t>
      </w:r>
    </w:p>
    <w:p w:rsidR="008865BB" w:rsidRPr="008E3E0E" w:rsidRDefault="008865BB" w:rsidP="00476D17">
      <w:pPr>
        <w:pStyle w:val="BasicParagraph"/>
        <w:tabs>
          <w:tab w:val="left" w:pos="300"/>
        </w:tabs>
        <w:spacing w:before="113" w:line="360" w:lineRule="auto"/>
        <w:ind w:left="227" w:hanging="227"/>
        <w:jc w:val="both"/>
        <w:rPr>
          <w:rFonts w:ascii="Times New Roman" w:hAnsi="Times New Roman" w:cs="Times New Roman"/>
          <w:lang w:val="tr-TR"/>
        </w:rPr>
      </w:pPr>
      <w:r w:rsidRPr="008E3E0E">
        <w:rPr>
          <w:rFonts w:ascii="Times New Roman" w:hAnsi="Times New Roman" w:cs="Times New Roman"/>
          <w:lang w:val="tr-TR"/>
        </w:rPr>
        <w:t>•</w:t>
      </w:r>
      <w:r w:rsidRPr="008E3E0E">
        <w:rPr>
          <w:rFonts w:ascii="Times New Roman" w:hAnsi="Times New Roman" w:cs="Times New Roman"/>
          <w:lang w:val="tr-TR"/>
        </w:rPr>
        <w:tab/>
        <w:t>Katılım için herhangi bir yaş sınırı aranmamaktadır</w:t>
      </w:r>
      <w:r w:rsidR="00D219DE" w:rsidRPr="008E3E0E">
        <w:rPr>
          <w:rFonts w:ascii="Times New Roman" w:hAnsi="Times New Roman" w:cs="Times New Roman"/>
          <w:color w:val="54565A"/>
          <w:shd w:val="clear" w:color="auto" w:fill="FFFFFF"/>
        </w:rPr>
        <w:t>.(</w:t>
      </w:r>
      <w:proofErr w:type="spellStart"/>
      <w:r w:rsidR="00D219DE" w:rsidRPr="008E3E0E">
        <w:rPr>
          <w:rFonts w:ascii="Times New Roman" w:hAnsi="Times New Roman" w:cs="Times New Roman"/>
        </w:rPr>
        <w:t>Grup</w:t>
      </w:r>
      <w:proofErr w:type="spellEnd"/>
      <w:r w:rsidR="00D219DE" w:rsidRPr="008E3E0E">
        <w:rPr>
          <w:rFonts w:ascii="Times New Roman" w:hAnsi="Times New Roman" w:cs="Times New Roman"/>
        </w:rPr>
        <w:t xml:space="preserve"> </w:t>
      </w:r>
      <w:proofErr w:type="spellStart"/>
      <w:r w:rsidR="00D219DE" w:rsidRPr="008E3E0E">
        <w:rPr>
          <w:rFonts w:ascii="Times New Roman" w:hAnsi="Times New Roman" w:cs="Times New Roman"/>
        </w:rPr>
        <w:t>liderleri</w:t>
      </w:r>
      <w:proofErr w:type="spellEnd"/>
      <w:r w:rsidR="00D219DE" w:rsidRPr="008E3E0E">
        <w:rPr>
          <w:rFonts w:ascii="Times New Roman" w:hAnsi="Times New Roman" w:cs="Times New Roman"/>
        </w:rPr>
        <w:t xml:space="preserve"> </w:t>
      </w:r>
      <w:proofErr w:type="spellStart"/>
      <w:r w:rsidR="00D219DE" w:rsidRPr="008E3E0E">
        <w:rPr>
          <w:rFonts w:ascii="Times New Roman" w:hAnsi="Times New Roman" w:cs="Times New Roman"/>
        </w:rPr>
        <w:t>en</w:t>
      </w:r>
      <w:proofErr w:type="spellEnd"/>
      <w:r w:rsidR="00D219DE" w:rsidRPr="008E3E0E">
        <w:rPr>
          <w:rFonts w:ascii="Times New Roman" w:hAnsi="Times New Roman" w:cs="Times New Roman"/>
        </w:rPr>
        <w:t xml:space="preserve"> </w:t>
      </w:r>
      <w:proofErr w:type="spellStart"/>
      <w:r w:rsidR="00D219DE" w:rsidRPr="008E3E0E">
        <w:rPr>
          <w:rFonts w:ascii="Times New Roman" w:hAnsi="Times New Roman" w:cs="Times New Roman"/>
        </w:rPr>
        <w:t>az</w:t>
      </w:r>
      <w:proofErr w:type="spellEnd"/>
      <w:r w:rsidR="00D219DE" w:rsidRPr="008E3E0E">
        <w:rPr>
          <w:rFonts w:ascii="Times New Roman" w:hAnsi="Times New Roman" w:cs="Times New Roman"/>
        </w:rPr>
        <w:t xml:space="preserve"> 18 </w:t>
      </w:r>
      <w:proofErr w:type="spellStart"/>
      <w:r w:rsidR="00D219DE" w:rsidRPr="008E3E0E">
        <w:rPr>
          <w:rFonts w:ascii="Times New Roman" w:hAnsi="Times New Roman" w:cs="Times New Roman"/>
        </w:rPr>
        <w:t>yaşında</w:t>
      </w:r>
      <w:proofErr w:type="spellEnd"/>
      <w:r w:rsidR="00D219DE" w:rsidRPr="008E3E0E">
        <w:rPr>
          <w:rFonts w:ascii="Times New Roman" w:hAnsi="Times New Roman" w:cs="Times New Roman"/>
        </w:rPr>
        <w:t xml:space="preserve"> </w:t>
      </w:r>
      <w:proofErr w:type="spellStart"/>
      <w:r w:rsidR="00D219DE" w:rsidRPr="008E3E0E">
        <w:rPr>
          <w:rFonts w:ascii="Times New Roman" w:hAnsi="Times New Roman" w:cs="Times New Roman"/>
        </w:rPr>
        <w:t>olmalıdır</w:t>
      </w:r>
      <w:proofErr w:type="spellEnd"/>
      <w:r w:rsidR="00D219DE" w:rsidRPr="008E3E0E">
        <w:rPr>
          <w:rFonts w:ascii="Times New Roman" w:hAnsi="Times New Roman" w:cs="Times New Roman"/>
        </w:rPr>
        <w:t xml:space="preserve">; </w:t>
      </w:r>
      <w:proofErr w:type="spellStart"/>
      <w:r w:rsidR="00D219DE" w:rsidRPr="008E3E0E">
        <w:rPr>
          <w:rFonts w:ascii="Times New Roman" w:hAnsi="Times New Roman" w:cs="Times New Roman"/>
        </w:rPr>
        <w:t>üst</w:t>
      </w:r>
      <w:proofErr w:type="spellEnd"/>
      <w:r w:rsidR="00D219DE" w:rsidRPr="008E3E0E">
        <w:rPr>
          <w:rFonts w:ascii="Times New Roman" w:hAnsi="Times New Roman" w:cs="Times New Roman"/>
        </w:rPr>
        <w:t xml:space="preserve"> </w:t>
      </w:r>
      <w:proofErr w:type="spellStart"/>
      <w:r w:rsidR="00D219DE" w:rsidRPr="008E3E0E">
        <w:rPr>
          <w:rFonts w:ascii="Times New Roman" w:hAnsi="Times New Roman" w:cs="Times New Roman"/>
        </w:rPr>
        <w:t>yaş</w:t>
      </w:r>
      <w:proofErr w:type="spellEnd"/>
      <w:r w:rsidR="00D219DE" w:rsidRPr="008E3E0E">
        <w:rPr>
          <w:rFonts w:ascii="Times New Roman" w:hAnsi="Times New Roman" w:cs="Times New Roman"/>
        </w:rPr>
        <w:t xml:space="preserve"> </w:t>
      </w:r>
      <w:proofErr w:type="spellStart"/>
      <w:r w:rsidR="00D219DE" w:rsidRPr="008E3E0E">
        <w:rPr>
          <w:rFonts w:ascii="Times New Roman" w:hAnsi="Times New Roman" w:cs="Times New Roman"/>
        </w:rPr>
        <w:t>sınırı</w:t>
      </w:r>
      <w:proofErr w:type="spellEnd"/>
      <w:r w:rsidR="00D219DE" w:rsidRPr="008E3E0E">
        <w:rPr>
          <w:rFonts w:ascii="Times New Roman" w:hAnsi="Times New Roman" w:cs="Times New Roman"/>
        </w:rPr>
        <w:t xml:space="preserve"> </w:t>
      </w:r>
      <w:proofErr w:type="spellStart"/>
      <w:r w:rsidR="00D219DE" w:rsidRPr="008E3E0E">
        <w:rPr>
          <w:rFonts w:ascii="Times New Roman" w:hAnsi="Times New Roman" w:cs="Times New Roman"/>
        </w:rPr>
        <w:t>bulunmamaktadır</w:t>
      </w:r>
      <w:proofErr w:type="spellEnd"/>
      <w:r w:rsidRPr="008E3E0E">
        <w:rPr>
          <w:rFonts w:ascii="Times New Roman" w:hAnsi="Times New Roman" w:cs="Times New Roman"/>
          <w:lang w:val="tr-TR"/>
        </w:rPr>
        <w:t>.</w:t>
      </w:r>
      <w:r w:rsidR="00D219DE" w:rsidRPr="008E3E0E">
        <w:rPr>
          <w:rFonts w:ascii="Times New Roman" w:hAnsi="Times New Roman" w:cs="Times New Roman"/>
          <w:lang w:val="tr-TR"/>
        </w:rPr>
        <w:t>)</w:t>
      </w:r>
    </w:p>
    <w:p w:rsidR="008865BB" w:rsidRPr="008E3E0E" w:rsidRDefault="008865BB" w:rsidP="00476D17">
      <w:pPr>
        <w:pStyle w:val="BasicParagraph"/>
        <w:tabs>
          <w:tab w:val="left" w:pos="300"/>
        </w:tabs>
        <w:spacing w:before="113" w:line="360" w:lineRule="auto"/>
        <w:ind w:left="227" w:hanging="227"/>
        <w:jc w:val="both"/>
        <w:rPr>
          <w:rFonts w:ascii="Times New Roman" w:hAnsi="Times New Roman" w:cs="Times New Roman"/>
          <w:lang w:val="tr-TR"/>
        </w:rPr>
      </w:pPr>
      <w:r w:rsidRPr="008E3E0E">
        <w:rPr>
          <w:rFonts w:ascii="Times New Roman" w:hAnsi="Times New Roman" w:cs="Times New Roman"/>
          <w:lang w:val="tr-TR"/>
        </w:rPr>
        <w:t>•</w:t>
      </w:r>
      <w:r w:rsidRPr="008E3E0E">
        <w:rPr>
          <w:rFonts w:ascii="Times New Roman" w:hAnsi="Times New Roman" w:cs="Times New Roman"/>
          <w:lang w:val="tr-TR"/>
        </w:rPr>
        <w:tab/>
        <w:t>Esas faaliyet, seyahat günleri hariç 2 gün ile 2 ay arasında gerçekleştirilebilmektedir.</w:t>
      </w:r>
    </w:p>
    <w:p w:rsidR="008865BB" w:rsidRPr="008E3E0E" w:rsidRDefault="008865BB" w:rsidP="00476D17">
      <w:pPr>
        <w:pStyle w:val="BasicParagraph"/>
        <w:tabs>
          <w:tab w:val="left" w:pos="300"/>
        </w:tabs>
        <w:spacing w:before="113" w:line="360" w:lineRule="auto"/>
        <w:ind w:left="227" w:hanging="227"/>
        <w:jc w:val="both"/>
        <w:rPr>
          <w:rFonts w:ascii="Times New Roman" w:hAnsi="Times New Roman" w:cs="Times New Roman"/>
          <w:lang w:val="tr-TR"/>
        </w:rPr>
      </w:pPr>
      <w:r w:rsidRPr="008E3E0E">
        <w:rPr>
          <w:rFonts w:ascii="Times New Roman" w:hAnsi="Times New Roman" w:cs="Times New Roman"/>
          <w:lang w:val="tr-TR"/>
        </w:rPr>
        <w:t>•</w:t>
      </w:r>
      <w:r w:rsidRPr="008E3E0E">
        <w:rPr>
          <w:rFonts w:ascii="Times New Roman" w:hAnsi="Times New Roman" w:cs="Times New Roman"/>
          <w:lang w:val="tr-TR"/>
        </w:rPr>
        <w:tab/>
        <w:t>En fazla 50 katılımcı dâhil edilebilmektedir.</w:t>
      </w:r>
    </w:p>
    <w:p w:rsidR="008865BB" w:rsidRPr="008E3E0E" w:rsidRDefault="008865BB" w:rsidP="00476D17">
      <w:pPr>
        <w:pStyle w:val="BasicParagraph"/>
        <w:tabs>
          <w:tab w:val="left" w:pos="300"/>
        </w:tabs>
        <w:spacing w:before="113" w:line="360" w:lineRule="auto"/>
        <w:jc w:val="both"/>
        <w:rPr>
          <w:rFonts w:ascii="Times New Roman" w:hAnsi="Times New Roman" w:cs="Times New Roman"/>
          <w:lang w:val="tr-TR"/>
        </w:rPr>
      </w:pPr>
      <w:r w:rsidRPr="008E3E0E">
        <w:rPr>
          <w:rFonts w:ascii="Times New Roman" w:hAnsi="Times New Roman" w:cs="Times New Roman"/>
          <w:b/>
          <w:bCs/>
          <w:lang w:val="tr-TR"/>
        </w:rPr>
        <w:lastRenderedPageBreak/>
        <w:t xml:space="preserve">Yerel Eğitim ve Destekler: </w:t>
      </w:r>
    </w:p>
    <w:p w:rsidR="008865BB" w:rsidRPr="008E3E0E" w:rsidRDefault="008865BB" w:rsidP="00476D17">
      <w:pPr>
        <w:pStyle w:val="BasicParagraph"/>
        <w:tabs>
          <w:tab w:val="left" w:pos="300"/>
        </w:tabs>
        <w:spacing w:before="113" w:line="360" w:lineRule="auto"/>
        <w:jc w:val="both"/>
        <w:rPr>
          <w:rFonts w:ascii="Times New Roman" w:hAnsi="Times New Roman" w:cs="Times New Roman"/>
          <w:lang w:val="tr-TR"/>
        </w:rPr>
      </w:pPr>
      <w:proofErr w:type="spellStart"/>
      <w:r w:rsidRPr="008E3E0E">
        <w:rPr>
          <w:rFonts w:ascii="Times New Roman" w:hAnsi="Times New Roman" w:cs="Times New Roman"/>
          <w:lang w:val="tr-TR"/>
        </w:rPr>
        <w:t>GençArel</w:t>
      </w:r>
      <w:proofErr w:type="spellEnd"/>
      <w:r w:rsidRPr="008E3E0E">
        <w:rPr>
          <w:rFonts w:ascii="Times New Roman" w:hAnsi="Times New Roman" w:cs="Times New Roman"/>
          <w:lang w:val="tr-TR"/>
        </w:rPr>
        <w:t xml:space="preserve">, gelen talepler doğrultusunda sürekli olarak yaygın eğitim metotları ile eğitimler düzenlemektedir. Bunun yanı sıra Merkeze bireysel ya da öğrenci kulübü olarak başvuru yapılabilir ve uygulanmak istenen sosyal sorumluluk projeleri hakkında teknik destek alınabilir. </w:t>
      </w:r>
      <w:proofErr w:type="spellStart"/>
      <w:r w:rsidRPr="008E3E0E">
        <w:rPr>
          <w:rFonts w:ascii="Times New Roman" w:hAnsi="Times New Roman" w:cs="Times New Roman"/>
          <w:lang w:val="tr-TR"/>
        </w:rPr>
        <w:t>GençArel</w:t>
      </w:r>
      <w:proofErr w:type="spellEnd"/>
      <w:r w:rsidRPr="008E3E0E">
        <w:rPr>
          <w:rFonts w:ascii="Times New Roman" w:hAnsi="Times New Roman" w:cs="Times New Roman"/>
          <w:lang w:val="tr-TR"/>
        </w:rPr>
        <w:t>, tasarlanan projelerin fon bulması için çalışmalar yapar, projelerin uygulanmasında yardımcı olur veya aynı fikre sahip olan gönüllüleri bir araya getirerek birlikte proje yürütme fırsatı oluşturur.</w:t>
      </w:r>
    </w:p>
    <w:p w:rsidR="00EC5C20" w:rsidRPr="008E3E0E" w:rsidRDefault="00B4790B">
      <w:pPr>
        <w:rPr>
          <w:rFonts w:ascii="Times New Roman" w:hAnsi="Times New Roman" w:cs="Times New Roman"/>
          <w:sz w:val="24"/>
          <w:szCs w:val="24"/>
        </w:rPr>
      </w:pPr>
    </w:p>
    <w:sectPr w:rsidR="00EC5C20" w:rsidRPr="008E3E0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90B" w:rsidRDefault="00B4790B" w:rsidP="008E3E0E">
      <w:pPr>
        <w:spacing w:after="0" w:line="240" w:lineRule="auto"/>
      </w:pPr>
      <w:r>
        <w:separator/>
      </w:r>
    </w:p>
  </w:endnote>
  <w:endnote w:type="continuationSeparator" w:id="0">
    <w:p w:rsidR="00B4790B" w:rsidRDefault="00B4790B" w:rsidP="008E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90B" w:rsidRDefault="00B4790B" w:rsidP="008E3E0E">
      <w:pPr>
        <w:spacing w:after="0" w:line="240" w:lineRule="auto"/>
      </w:pPr>
      <w:r>
        <w:separator/>
      </w:r>
    </w:p>
  </w:footnote>
  <w:footnote w:type="continuationSeparator" w:id="0">
    <w:p w:rsidR="00B4790B" w:rsidRDefault="00B4790B" w:rsidP="008E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6102"/>
      <w:gridCol w:w="2693"/>
    </w:tblGrid>
    <w:tr w:rsidR="008E3E0E" w:rsidRPr="008E3E0E" w:rsidTr="0077507B">
      <w:trPr>
        <w:trHeight w:val="1266"/>
        <w:jc w:val="center"/>
      </w:trPr>
      <w:tc>
        <w:tcPr>
          <w:tcW w:w="1696" w:type="dxa"/>
          <w:shd w:val="clear" w:color="auto" w:fill="auto"/>
          <w:vAlign w:val="center"/>
        </w:tcPr>
        <w:p w:rsidR="008E3E0E" w:rsidRPr="008E3E0E" w:rsidRDefault="008E3E0E" w:rsidP="008E3E0E">
          <w:pPr>
            <w:widowControl w:val="0"/>
            <w:tabs>
              <w:tab w:val="center" w:pos="4536"/>
              <w:tab w:val="right" w:pos="9072"/>
            </w:tabs>
            <w:suppressAutoHyphens/>
            <w:spacing w:after="0" w:line="240" w:lineRule="auto"/>
            <w:ind w:left="30" w:firstLine="9"/>
            <w:jc w:val="center"/>
            <w:rPr>
              <w:rFonts w:ascii="Times New Roman" w:eastAsia="SimSun" w:hAnsi="Times New Roman" w:cs="Mangal"/>
              <w:kern w:val="1"/>
              <w:sz w:val="24"/>
              <w:szCs w:val="24"/>
              <w:lang w:val="x-none" w:eastAsia="x-none" w:bidi="hi-IN"/>
            </w:rPr>
          </w:pPr>
          <w:r w:rsidRPr="008E3E0E">
            <w:rPr>
              <w:rFonts w:ascii="Times New Roman" w:eastAsia="SimSun" w:hAnsi="Times New Roman" w:cs="Mangal"/>
              <w:noProof/>
              <w:kern w:val="1"/>
              <w:sz w:val="24"/>
              <w:szCs w:val="24"/>
              <w:lang w:eastAsia="tr-TR"/>
            </w:rPr>
            <w:drawing>
              <wp:inline distT="0" distB="0" distL="0" distR="0" wp14:anchorId="31EBB9A8" wp14:editId="3B3E2265">
                <wp:extent cx="769620" cy="769620"/>
                <wp:effectExtent l="0" t="0" r="0" b="0"/>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inline>
            </w:drawing>
          </w:r>
        </w:p>
      </w:tc>
      <w:tc>
        <w:tcPr>
          <w:tcW w:w="6102" w:type="dxa"/>
          <w:shd w:val="clear" w:color="auto" w:fill="auto"/>
          <w:vAlign w:val="center"/>
        </w:tcPr>
        <w:p w:rsidR="008E3E0E" w:rsidRPr="008E3E0E" w:rsidRDefault="008E3E0E" w:rsidP="008E3E0E">
          <w:pPr>
            <w:widowControl w:val="0"/>
            <w:autoSpaceDE w:val="0"/>
            <w:autoSpaceDN w:val="0"/>
            <w:spacing w:after="0" w:line="360" w:lineRule="auto"/>
            <w:ind w:left="60" w:hanging="236"/>
            <w:jc w:val="center"/>
            <w:outlineLvl w:val="0"/>
            <w:rPr>
              <w:rFonts w:ascii="Times New Roman" w:eastAsia="Georgia" w:hAnsi="Times New Roman" w:cs="Times New Roman"/>
              <w:b/>
              <w:bCs/>
              <w:sz w:val="24"/>
              <w:szCs w:val="24"/>
            </w:rPr>
          </w:pPr>
          <w:r w:rsidRPr="008E3E0E">
            <w:rPr>
              <w:rFonts w:ascii="Times New Roman" w:eastAsia="Georgia" w:hAnsi="Times New Roman" w:cs="Times New Roman"/>
              <w:b/>
              <w:bCs/>
              <w:sz w:val="24"/>
              <w:szCs w:val="24"/>
            </w:rPr>
            <w:t>GENÇLIK ÇALIŞMALARI UYGULAMA V</w:t>
          </w:r>
          <w:r>
            <w:rPr>
              <w:rFonts w:ascii="Times New Roman" w:eastAsia="Georgia" w:hAnsi="Times New Roman" w:cs="Times New Roman"/>
              <w:b/>
              <w:bCs/>
              <w:sz w:val="24"/>
              <w:szCs w:val="24"/>
            </w:rPr>
            <w:t xml:space="preserve">E ARAŞTIRMA MERKEZI (GENÇAREL) </w:t>
          </w:r>
          <w:r w:rsidRPr="008E3E0E">
            <w:rPr>
              <w:rFonts w:ascii="Times New Roman" w:eastAsia="Georgia" w:hAnsi="Times New Roman" w:cs="Times New Roman"/>
              <w:b/>
              <w:bCs/>
              <w:sz w:val="24"/>
              <w:szCs w:val="24"/>
            </w:rPr>
            <w:t>EL KİTABI</w:t>
          </w:r>
        </w:p>
      </w:tc>
      <w:tc>
        <w:tcPr>
          <w:tcW w:w="2693" w:type="dxa"/>
          <w:shd w:val="clear" w:color="auto" w:fill="auto"/>
          <w:vAlign w:val="center"/>
        </w:tcPr>
        <w:p w:rsidR="008E3E0E" w:rsidRPr="008E3E0E" w:rsidRDefault="008E3E0E" w:rsidP="008E3E0E">
          <w:pPr>
            <w:widowControl w:val="0"/>
            <w:tabs>
              <w:tab w:val="center" w:pos="4536"/>
              <w:tab w:val="right" w:pos="9072"/>
            </w:tabs>
            <w:suppressAutoHyphens/>
            <w:spacing w:after="0" w:line="240" w:lineRule="auto"/>
            <w:rPr>
              <w:rFonts w:ascii="Times New Roman" w:eastAsia="SimSun" w:hAnsi="Times New Roman" w:cs="Mangal"/>
              <w:b/>
              <w:kern w:val="1"/>
              <w:sz w:val="18"/>
              <w:szCs w:val="18"/>
              <w:lang w:eastAsia="x-none" w:bidi="hi-IN"/>
            </w:rPr>
          </w:pPr>
        </w:p>
        <w:p w:rsidR="008E3E0E" w:rsidRPr="008E3E0E" w:rsidRDefault="008E3E0E" w:rsidP="008E3E0E">
          <w:pPr>
            <w:widowControl w:val="0"/>
            <w:tabs>
              <w:tab w:val="center" w:pos="4536"/>
              <w:tab w:val="right" w:pos="9072"/>
            </w:tabs>
            <w:suppressAutoHyphens/>
            <w:spacing w:after="0" w:line="240" w:lineRule="auto"/>
            <w:rPr>
              <w:rFonts w:ascii="Times New Roman" w:eastAsia="SimSun" w:hAnsi="Times New Roman" w:cs="Mangal"/>
              <w:kern w:val="1"/>
              <w:sz w:val="18"/>
              <w:szCs w:val="18"/>
              <w:lang w:eastAsia="x-none" w:bidi="hi-IN"/>
            </w:rPr>
          </w:pPr>
          <w:r w:rsidRPr="008E3E0E">
            <w:rPr>
              <w:rFonts w:ascii="Times New Roman" w:eastAsia="SimSun" w:hAnsi="Times New Roman" w:cs="Mangal"/>
              <w:b/>
              <w:kern w:val="1"/>
              <w:sz w:val="18"/>
              <w:szCs w:val="18"/>
              <w:lang w:eastAsia="x-none" w:bidi="hi-IN"/>
            </w:rPr>
            <w:t xml:space="preserve">Doküman No: </w:t>
          </w:r>
          <w:proofErr w:type="gramStart"/>
          <w:r>
            <w:rPr>
              <w:rFonts w:ascii="Times New Roman" w:eastAsia="SimSun" w:hAnsi="Times New Roman" w:cs="Mangal"/>
              <w:kern w:val="1"/>
              <w:sz w:val="18"/>
              <w:szCs w:val="18"/>
              <w:lang w:eastAsia="x-none" w:bidi="hi-IN"/>
            </w:rPr>
            <w:t>EK</w:t>
          </w:r>
          <w:r w:rsidRPr="008E3E0E">
            <w:rPr>
              <w:rFonts w:ascii="Times New Roman" w:eastAsia="SimSun" w:hAnsi="Times New Roman" w:cs="Mangal"/>
              <w:kern w:val="1"/>
              <w:sz w:val="18"/>
              <w:szCs w:val="18"/>
              <w:lang w:eastAsia="x-none" w:bidi="hi-IN"/>
            </w:rPr>
            <w:t>.GNC</w:t>
          </w:r>
          <w:proofErr w:type="gramEnd"/>
          <w:r w:rsidRPr="008E3E0E">
            <w:rPr>
              <w:rFonts w:ascii="Times New Roman" w:eastAsia="SimSun" w:hAnsi="Times New Roman" w:cs="Mangal"/>
              <w:kern w:val="1"/>
              <w:sz w:val="18"/>
              <w:szCs w:val="18"/>
              <w:lang w:eastAsia="x-none" w:bidi="hi-IN"/>
            </w:rPr>
            <w:t>.001</w:t>
          </w:r>
        </w:p>
        <w:p w:rsidR="008E3E0E" w:rsidRPr="008E3E0E" w:rsidRDefault="008E3E0E" w:rsidP="008E3E0E">
          <w:pPr>
            <w:widowControl w:val="0"/>
            <w:tabs>
              <w:tab w:val="center" w:pos="4536"/>
              <w:tab w:val="right" w:pos="9072"/>
            </w:tabs>
            <w:suppressAutoHyphens/>
            <w:spacing w:after="0" w:line="240" w:lineRule="auto"/>
            <w:rPr>
              <w:rFonts w:ascii="Times New Roman" w:eastAsia="SimSun" w:hAnsi="Times New Roman" w:cs="Mangal"/>
              <w:kern w:val="1"/>
              <w:sz w:val="18"/>
              <w:szCs w:val="18"/>
              <w:lang w:eastAsia="x-none" w:bidi="hi-IN"/>
            </w:rPr>
          </w:pPr>
          <w:r w:rsidRPr="008E3E0E">
            <w:rPr>
              <w:rFonts w:ascii="Times New Roman" w:eastAsia="SimSun" w:hAnsi="Times New Roman" w:cs="Mangal"/>
              <w:b/>
              <w:kern w:val="1"/>
              <w:sz w:val="18"/>
              <w:szCs w:val="18"/>
              <w:lang w:eastAsia="x-none" w:bidi="hi-IN"/>
            </w:rPr>
            <w:t xml:space="preserve">Yayın Tarihi: </w:t>
          </w:r>
          <w:r w:rsidRPr="008E3E0E">
            <w:rPr>
              <w:rFonts w:ascii="Times New Roman" w:eastAsia="SimSun" w:hAnsi="Times New Roman" w:cs="Mangal"/>
              <w:kern w:val="1"/>
              <w:sz w:val="18"/>
              <w:szCs w:val="18"/>
              <w:lang w:eastAsia="x-none" w:bidi="hi-IN"/>
            </w:rPr>
            <w:t>28.01.2025</w:t>
          </w:r>
        </w:p>
        <w:p w:rsidR="008E3E0E" w:rsidRPr="008E3E0E" w:rsidRDefault="008E3E0E" w:rsidP="008E3E0E">
          <w:pPr>
            <w:widowControl w:val="0"/>
            <w:tabs>
              <w:tab w:val="center" w:pos="4536"/>
              <w:tab w:val="right" w:pos="9072"/>
            </w:tabs>
            <w:suppressAutoHyphens/>
            <w:spacing w:after="0" w:line="240" w:lineRule="auto"/>
            <w:rPr>
              <w:rFonts w:ascii="Times New Roman" w:eastAsia="SimSun" w:hAnsi="Times New Roman" w:cs="Mangal"/>
              <w:b/>
              <w:kern w:val="1"/>
              <w:sz w:val="18"/>
              <w:szCs w:val="18"/>
              <w:lang w:eastAsia="x-none" w:bidi="hi-IN"/>
            </w:rPr>
          </w:pPr>
          <w:r w:rsidRPr="008E3E0E">
            <w:rPr>
              <w:rFonts w:ascii="Times New Roman" w:eastAsia="SimSun" w:hAnsi="Times New Roman" w:cs="Mangal"/>
              <w:b/>
              <w:kern w:val="1"/>
              <w:sz w:val="18"/>
              <w:szCs w:val="18"/>
              <w:lang w:eastAsia="x-none" w:bidi="hi-IN"/>
            </w:rPr>
            <w:t xml:space="preserve">Revizyon No: </w:t>
          </w:r>
          <w:r>
            <w:rPr>
              <w:rFonts w:ascii="Times New Roman" w:eastAsia="SimSun" w:hAnsi="Times New Roman" w:cs="Mangal"/>
              <w:kern w:val="1"/>
              <w:sz w:val="18"/>
              <w:szCs w:val="18"/>
              <w:lang w:eastAsia="x-none" w:bidi="hi-IN"/>
            </w:rPr>
            <w:t>00</w:t>
          </w:r>
        </w:p>
        <w:p w:rsidR="008E3E0E" w:rsidRPr="008E3E0E" w:rsidRDefault="008E3E0E" w:rsidP="008E3E0E">
          <w:pPr>
            <w:widowControl w:val="0"/>
            <w:tabs>
              <w:tab w:val="center" w:pos="4536"/>
              <w:tab w:val="right" w:pos="9072"/>
            </w:tabs>
            <w:suppressAutoHyphens/>
            <w:spacing w:after="0" w:line="240" w:lineRule="auto"/>
            <w:rPr>
              <w:rFonts w:ascii="Times New Roman" w:eastAsia="SimSun" w:hAnsi="Times New Roman" w:cs="Mangal"/>
              <w:b/>
              <w:kern w:val="1"/>
              <w:sz w:val="18"/>
              <w:szCs w:val="18"/>
              <w:lang w:eastAsia="x-none" w:bidi="hi-IN"/>
            </w:rPr>
          </w:pPr>
          <w:r w:rsidRPr="008E3E0E">
            <w:rPr>
              <w:rFonts w:ascii="Times New Roman" w:eastAsia="SimSun" w:hAnsi="Times New Roman" w:cs="Mangal"/>
              <w:b/>
              <w:kern w:val="1"/>
              <w:sz w:val="18"/>
              <w:szCs w:val="18"/>
              <w:lang w:eastAsia="x-none" w:bidi="hi-IN"/>
            </w:rPr>
            <w:t xml:space="preserve">Revizyon Tarihi: </w:t>
          </w:r>
        </w:p>
        <w:p w:rsidR="008E3E0E" w:rsidRPr="008E3E0E" w:rsidRDefault="008E3E0E" w:rsidP="008E3E0E">
          <w:pPr>
            <w:widowControl w:val="0"/>
            <w:tabs>
              <w:tab w:val="center" w:pos="4536"/>
              <w:tab w:val="right" w:pos="9072"/>
            </w:tabs>
            <w:suppressAutoHyphens/>
            <w:spacing w:after="0" w:line="240" w:lineRule="auto"/>
            <w:rPr>
              <w:rFonts w:ascii="Times New Roman" w:eastAsia="SimSun" w:hAnsi="Times New Roman" w:cs="Mangal"/>
              <w:kern w:val="1"/>
              <w:sz w:val="18"/>
              <w:szCs w:val="18"/>
              <w:lang w:eastAsia="x-none" w:bidi="hi-IN"/>
            </w:rPr>
          </w:pPr>
        </w:p>
      </w:tc>
    </w:tr>
  </w:tbl>
  <w:p w:rsidR="008E3E0E" w:rsidRPr="008E3E0E" w:rsidRDefault="008E3E0E" w:rsidP="008E3E0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5BB"/>
    <w:rsid w:val="000545B6"/>
    <w:rsid w:val="000A31D1"/>
    <w:rsid w:val="00476D17"/>
    <w:rsid w:val="005A54AD"/>
    <w:rsid w:val="007D3650"/>
    <w:rsid w:val="008865BB"/>
    <w:rsid w:val="008E3E0E"/>
    <w:rsid w:val="00A73A97"/>
    <w:rsid w:val="00B4790B"/>
    <w:rsid w:val="00C920AE"/>
    <w:rsid w:val="00D219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1E796"/>
  <w15:chartTrackingRefBased/>
  <w15:docId w15:val="{1404F1A3-6CC8-48BE-BA7F-FB4CBB91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sicParagraph">
    <w:name w:val="[Basic Paragraph]"/>
    <w:basedOn w:val="Normal"/>
    <w:uiPriority w:val="99"/>
    <w:rsid w:val="008865B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GB"/>
    </w:rPr>
  </w:style>
  <w:style w:type="paragraph" w:styleId="stBilgi">
    <w:name w:val="header"/>
    <w:basedOn w:val="Normal"/>
    <w:link w:val="stBilgiChar"/>
    <w:uiPriority w:val="99"/>
    <w:unhideWhenUsed/>
    <w:rsid w:val="008E3E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E3E0E"/>
  </w:style>
  <w:style w:type="paragraph" w:styleId="AltBilgi">
    <w:name w:val="footer"/>
    <w:basedOn w:val="Normal"/>
    <w:link w:val="AltBilgiChar"/>
    <w:uiPriority w:val="99"/>
    <w:unhideWhenUsed/>
    <w:rsid w:val="008E3E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E3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FAF4DB-6044-43B3-9F64-32C770A5CABF}"/>
</file>

<file path=customXml/itemProps2.xml><?xml version="1.0" encoding="utf-8"?>
<ds:datastoreItem xmlns:ds="http://schemas.openxmlformats.org/officeDocument/2006/customXml" ds:itemID="{6CC2196B-9FED-4112-9A00-A6B14CC6B453}"/>
</file>

<file path=customXml/itemProps3.xml><?xml version="1.0" encoding="utf-8"?>
<ds:datastoreItem xmlns:ds="http://schemas.openxmlformats.org/officeDocument/2006/customXml" ds:itemID="{474DFD05-7006-4FA4-B72E-057F13FA5E61}"/>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5314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Mahmut IŞILDAK</dc:creator>
  <cp:keywords/>
  <dc:description/>
  <cp:lastModifiedBy>Beste BEKTAŞ</cp:lastModifiedBy>
  <cp:revision>2</cp:revision>
  <dcterms:created xsi:type="dcterms:W3CDTF">2025-01-29T18:36:00Z</dcterms:created>
  <dcterms:modified xsi:type="dcterms:W3CDTF">2025-01-29T18:36:00Z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