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4B15A" w14:textId="6853DEB2" w:rsidR="001C7733" w:rsidRPr="009339CF" w:rsidRDefault="002843A5" w:rsidP="009339CF">
      <w:pPr>
        <w:pStyle w:val="GvdeMetniGirintisi"/>
        <w:tabs>
          <w:tab w:val="center" w:pos="8460"/>
        </w:tabs>
        <w:spacing w:line="23" w:lineRule="atLeast"/>
        <w:ind w:left="0"/>
        <w:rPr>
          <w:szCs w:val="24"/>
        </w:rPr>
      </w:pPr>
      <w:r w:rsidRPr="009339CF">
        <w:rPr>
          <w:szCs w:val="24"/>
        </w:rPr>
        <w:t xml:space="preserve">                        </w:t>
      </w:r>
    </w:p>
    <w:p w14:paraId="5CF49EF6" w14:textId="77777777" w:rsidR="001C7733" w:rsidRPr="009339CF" w:rsidRDefault="002843A5" w:rsidP="009339CF">
      <w:pPr>
        <w:pStyle w:val="GvdeMetniGirintisi"/>
        <w:tabs>
          <w:tab w:val="center" w:pos="8460"/>
        </w:tabs>
        <w:spacing w:line="23" w:lineRule="atLeast"/>
        <w:ind w:left="0"/>
        <w:rPr>
          <w:szCs w:val="24"/>
        </w:rPr>
      </w:pPr>
      <w:r w:rsidRPr="009339CF">
        <w:rPr>
          <w:szCs w:val="24"/>
        </w:rPr>
        <w:tab/>
      </w:r>
      <w:r w:rsidRPr="009339CF">
        <w:rPr>
          <w:szCs w:val="24"/>
        </w:rPr>
        <w:tab/>
      </w:r>
      <w:proofErr w:type="gramStart"/>
      <w:r w:rsidRPr="009339CF">
        <w:rPr>
          <w:szCs w:val="24"/>
        </w:rPr>
        <w:t>.....</w:t>
      </w:r>
      <w:proofErr w:type="gramEnd"/>
      <w:r w:rsidRPr="009339CF">
        <w:rPr>
          <w:szCs w:val="24"/>
        </w:rPr>
        <w:t>/..../20….</w:t>
      </w:r>
    </w:p>
    <w:p w14:paraId="2F833855" w14:textId="77777777" w:rsidR="001C7733" w:rsidRPr="009339CF" w:rsidRDefault="001C7733" w:rsidP="009339CF">
      <w:pPr>
        <w:tabs>
          <w:tab w:val="left" w:pos="-46"/>
        </w:tabs>
        <w:spacing w:line="23" w:lineRule="atLeast"/>
        <w:jc w:val="center"/>
        <w:rPr>
          <w:b/>
          <w:szCs w:val="24"/>
        </w:rPr>
      </w:pPr>
    </w:p>
    <w:p w14:paraId="5814DD1C" w14:textId="77777777" w:rsidR="001C7733" w:rsidRPr="009339CF" w:rsidRDefault="002843A5" w:rsidP="009339CF">
      <w:pPr>
        <w:pStyle w:val="P68B1DB1-Normal3"/>
        <w:tabs>
          <w:tab w:val="left" w:pos="-46"/>
        </w:tabs>
        <w:spacing w:line="23" w:lineRule="atLeast"/>
        <w:jc w:val="center"/>
        <w:rPr>
          <w:szCs w:val="24"/>
        </w:rPr>
      </w:pPr>
      <w:r w:rsidRPr="009339CF">
        <w:rPr>
          <w:szCs w:val="24"/>
        </w:rPr>
        <w:t>T.R</w:t>
      </w:r>
    </w:p>
    <w:p w14:paraId="337358E9" w14:textId="77777777" w:rsidR="001C7733" w:rsidRPr="009339CF" w:rsidRDefault="002843A5" w:rsidP="009339CF">
      <w:pPr>
        <w:pStyle w:val="P68B1DB1-Normal3"/>
        <w:tabs>
          <w:tab w:val="left" w:pos="-46"/>
        </w:tabs>
        <w:spacing w:line="23" w:lineRule="atLeast"/>
        <w:jc w:val="center"/>
        <w:rPr>
          <w:szCs w:val="24"/>
        </w:rPr>
      </w:pPr>
      <w:r w:rsidRPr="009339CF">
        <w:rPr>
          <w:szCs w:val="24"/>
        </w:rPr>
        <w:t>TO ISTANBUL AREL UNIVERSITY</w:t>
      </w:r>
    </w:p>
    <w:p w14:paraId="6B269F09" w14:textId="77777777" w:rsidR="001C7733" w:rsidRPr="009339CF" w:rsidRDefault="002843A5" w:rsidP="009339CF">
      <w:pPr>
        <w:pStyle w:val="P68B1DB1-Normal3"/>
        <w:spacing w:line="23" w:lineRule="atLeast"/>
        <w:jc w:val="center"/>
        <w:rPr>
          <w:szCs w:val="24"/>
        </w:rPr>
      </w:pPr>
      <w:r w:rsidRPr="009339CF">
        <w:rPr>
          <w:szCs w:val="24"/>
        </w:rPr>
        <w:t>………………………………………….. DEANERY/DIRECTORATE</w:t>
      </w:r>
    </w:p>
    <w:p w14:paraId="43B0058B" w14:textId="77777777" w:rsidR="001C7733" w:rsidRPr="009339CF" w:rsidRDefault="001C7733" w:rsidP="009339CF">
      <w:pPr>
        <w:spacing w:line="23" w:lineRule="atLeast"/>
        <w:jc w:val="center"/>
        <w:rPr>
          <w:szCs w:val="24"/>
        </w:rPr>
      </w:pPr>
    </w:p>
    <w:p w14:paraId="52D18747" w14:textId="72FA953D" w:rsidR="001C7733" w:rsidRPr="009339CF" w:rsidRDefault="002843A5" w:rsidP="009339CF">
      <w:pPr>
        <w:pStyle w:val="AralkYok"/>
        <w:spacing w:line="23" w:lineRule="atLeast"/>
        <w:rPr>
          <w:szCs w:val="24"/>
        </w:rPr>
      </w:pPr>
      <w:r w:rsidRPr="009339CF">
        <w:rPr>
          <w:szCs w:val="24"/>
        </w:rPr>
        <w:t xml:space="preserve">I could not take the midterm exams of the course(s) I mentioned below in </w:t>
      </w:r>
      <w:proofErr w:type="gramStart"/>
      <w:r w:rsidR="0082747A" w:rsidRPr="009339CF">
        <w:rPr>
          <w:szCs w:val="24"/>
        </w:rPr>
        <w:t>202..</w:t>
      </w:r>
      <w:proofErr w:type="gramEnd"/>
      <w:r w:rsidR="0082747A" w:rsidRPr="009339CF">
        <w:rPr>
          <w:szCs w:val="24"/>
        </w:rPr>
        <w:t xml:space="preserve"> / </w:t>
      </w:r>
      <w:proofErr w:type="gramStart"/>
      <w:r w:rsidR="0082747A" w:rsidRPr="009339CF">
        <w:rPr>
          <w:szCs w:val="24"/>
        </w:rPr>
        <w:t>202..</w:t>
      </w:r>
      <w:proofErr w:type="gramEnd"/>
      <w:r w:rsidR="0082747A" w:rsidRPr="009339CF">
        <w:rPr>
          <w:szCs w:val="24"/>
        </w:rPr>
        <w:t xml:space="preserve"> </w:t>
      </w:r>
      <w:r w:rsidRPr="009339CF">
        <w:rPr>
          <w:szCs w:val="24"/>
        </w:rPr>
        <w:t>academic year</w:t>
      </w:r>
      <w:r w:rsidR="0082747A" w:rsidRPr="009339CF">
        <w:rPr>
          <w:szCs w:val="24"/>
        </w:rPr>
        <w:t xml:space="preserve"> </w:t>
      </w:r>
      <w:r w:rsidRPr="009339CF">
        <w:rPr>
          <w:szCs w:val="24"/>
        </w:rPr>
        <w:t>.......</w:t>
      </w:r>
      <w:r w:rsidR="0082747A" w:rsidRPr="009339CF">
        <w:rPr>
          <w:szCs w:val="24"/>
        </w:rPr>
        <w:t>..</w:t>
      </w:r>
      <w:r w:rsidRPr="009339CF">
        <w:rPr>
          <w:szCs w:val="24"/>
        </w:rPr>
        <w:t xml:space="preserve"> semester due to my...................................................... excuse. My relevant report is attached.</w:t>
      </w:r>
    </w:p>
    <w:p w14:paraId="123C399A" w14:textId="77777777" w:rsidR="009339CF" w:rsidRPr="009339CF" w:rsidRDefault="009339CF" w:rsidP="009339CF">
      <w:pPr>
        <w:pStyle w:val="AralkYok"/>
        <w:spacing w:line="23" w:lineRule="atLeast"/>
        <w:rPr>
          <w:szCs w:val="24"/>
        </w:rPr>
      </w:pPr>
    </w:p>
    <w:p w14:paraId="4B3F8A35" w14:textId="1DEC9836" w:rsidR="001C7733" w:rsidRPr="009339CF" w:rsidRDefault="002843A5" w:rsidP="009339CF">
      <w:pPr>
        <w:spacing w:line="23" w:lineRule="atLeast"/>
        <w:rPr>
          <w:szCs w:val="24"/>
        </w:rPr>
      </w:pPr>
      <w:r w:rsidRPr="009339CF">
        <w:rPr>
          <w:szCs w:val="24"/>
        </w:rPr>
        <w:t xml:space="preserve">        Kindly su</w:t>
      </w:r>
      <w:r w:rsidR="00A517F0" w:rsidRPr="009339CF">
        <w:rPr>
          <w:szCs w:val="24"/>
        </w:rPr>
        <w:t>bmitted for your further action.</w:t>
      </w:r>
    </w:p>
    <w:p w14:paraId="5FA5DDCE" w14:textId="77777777" w:rsidR="001C7733" w:rsidRPr="009339CF" w:rsidRDefault="001C7733" w:rsidP="009339CF">
      <w:pPr>
        <w:spacing w:line="23" w:lineRule="atLeast"/>
        <w:rPr>
          <w:szCs w:val="24"/>
        </w:rPr>
      </w:pPr>
    </w:p>
    <w:p w14:paraId="793B1DC5" w14:textId="7A5D1959" w:rsidR="001C7733" w:rsidRDefault="002843A5" w:rsidP="009339CF">
      <w:pPr>
        <w:pStyle w:val="P68B1DB1-Normal3"/>
        <w:spacing w:line="23" w:lineRule="atLeast"/>
        <w:ind w:left="3828" w:right="-569" w:firstLine="1134"/>
        <w:jc w:val="both"/>
        <w:rPr>
          <w:szCs w:val="24"/>
        </w:rPr>
      </w:pPr>
      <w:r w:rsidRPr="009339CF">
        <w:rPr>
          <w:szCs w:val="24"/>
        </w:rPr>
        <w:t xml:space="preserve">       (Student name, surname, signature)</w:t>
      </w:r>
      <w:r w:rsidRPr="009339CF">
        <w:rPr>
          <w:szCs w:val="24"/>
        </w:rPr>
        <w:tab/>
      </w:r>
    </w:p>
    <w:p w14:paraId="60A27138" w14:textId="77777777" w:rsidR="009339CF" w:rsidRPr="009339CF" w:rsidRDefault="009339CF" w:rsidP="009339CF">
      <w:pPr>
        <w:pStyle w:val="P68B1DB1-Normal3"/>
        <w:spacing w:line="23" w:lineRule="atLeast"/>
        <w:ind w:left="3828" w:right="-569" w:firstLine="1134"/>
        <w:jc w:val="both"/>
        <w:rPr>
          <w:szCs w:val="24"/>
        </w:rPr>
      </w:pPr>
    </w:p>
    <w:p w14:paraId="6BF20B05" w14:textId="77777777" w:rsidR="001C7733" w:rsidRPr="009339CF" w:rsidRDefault="001C7733" w:rsidP="009339CF">
      <w:pPr>
        <w:pStyle w:val="GvdeMetniGirintisi"/>
        <w:tabs>
          <w:tab w:val="center" w:pos="7797"/>
        </w:tabs>
        <w:spacing w:line="23" w:lineRule="atLeast"/>
        <w:ind w:left="0"/>
        <w:rPr>
          <w:szCs w:val="24"/>
        </w:rPr>
      </w:pPr>
    </w:p>
    <w:tbl>
      <w:tblPr>
        <w:tblpPr w:leftFromText="141" w:rightFromText="141" w:vertAnchor="text" w:horzAnchor="margin" w:tblpXSpec="center" w:tblpY="-5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59"/>
        <w:gridCol w:w="6359"/>
      </w:tblGrid>
      <w:tr w:rsidR="001C7733" w:rsidRPr="009339CF" w14:paraId="3F320D12" w14:textId="77777777">
        <w:trPr>
          <w:cantSplit/>
          <w:trHeight w:val="340"/>
        </w:trPr>
        <w:tc>
          <w:tcPr>
            <w:tcW w:w="3559" w:type="dxa"/>
          </w:tcPr>
          <w:p w14:paraId="3F9DB3C8" w14:textId="77777777" w:rsidR="001C7733" w:rsidRPr="009339CF" w:rsidRDefault="002843A5" w:rsidP="009339CF">
            <w:pPr>
              <w:pStyle w:val="P68B1DB1-Balk24"/>
              <w:spacing w:line="23" w:lineRule="atLeast"/>
              <w:rPr>
                <w:szCs w:val="24"/>
              </w:rPr>
            </w:pPr>
            <w:r w:rsidRPr="009339CF">
              <w:rPr>
                <w:szCs w:val="24"/>
              </w:rPr>
              <w:t>Name and surname</w:t>
            </w:r>
          </w:p>
        </w:tc>
        <w:tc>
          <w:tcPr>
            <w:tcW w:w="6359" w:type="dxa"/>
          </w:tcPr>
          <w:p w14:paraId="2006C7F7" w14:textId="77777777" w:rsidR="001C7733" w:rsidRPr="009339CF" w:rsidRDefault="001C7733" w:rsidP="009339CF">
            <w:pPr>
              <w:spacing w:line="23" w:lineRule="atLeast"/>
              <w:jc w:val="both"/>
              <w:rPr>
                <w:szCs w:val="24"/>
              </w:rPr>
            </w:pPr>
          </w:p>
        </w:tc>
      </w:tr>
      <w:tr w:rsidR="001C7733" w:rsidRPr="009339CF" w14:paraId="4FC91C30" w14:textId="77777777">
        <w:trPr>
          <w:cantSplit/>
          <w:trHeight w:val="340"/>
        </w:trPr>
        <w:tc>
          <w:tcPr>
            <w:tcW w:w="3559" w:type="dxa"/>
          </w:tcPr>
          <w:p w14:paraId="7E2C4A2C" w14:textId="77777777" w:rsidR="001C7733" w:rsidRPr="009339CF" w:rsidRDefault="002843A5" w:rsidP="009339CF">
            <w:pPr>
              <w:pStyle w:val="P68B1DB1-Balk24"/>
              <w:spacing w:line="23" w:lineRule="atLeast"/>
              <w:rPr>
                <w:szCs w:val="24"/>
              </w:rPr>
            </w:pPr>
            <w:r w:rsidRPr="009339CF">
              <w:rPr>
                <w:szCs w:val="24"/>
              </w:rPr>
              <w:t>Student number</w:t>
            </w:r>
          </w:p>
        </w:tc>
        <w:tc>
          <w:tcPr>
            <w:tcW w:w="6359" w:type="dxa"/>
          </w:tcPr>
          <w:p w14:paraId="042663A3" w14:textId="77777777" w:rsidR="001C7733" w:rsidRPr="009339CF" w:rsidRDefault="001C7733" w:rsidP="009339CF">
            <w:pPr>
              <w:spacing w:line="23" w:lineRule="atLeast"/>
              <w:jc w:val="both"/>
              <w:rPr>
                <w:szCs w:val="24"/>
              </w:rPr>
            </w:pPr>
          </w:p>
        </w:tc>
      </w:tr>
      <w:tr w:rsidR="001C7733" w:rsidRPr="009339CF" w14:paraId="1862C64D" w14:textId="77777777">
        <w:trPr>
          <w:cantSplit/>
          <w:trHeight w:val="340"/>
        </w:trPr>
        <w:tc>
          <w:tcPr>
            <w:tcW w:w="3559" w:type="dxa"/>
          </w:tcPr>
          <w:p w14:paraId="714B2B36" w14:textId="77777777" w:rsidR="001C7733" w:rsidRPr="009339CF" w:rsidRDefault="002843A5" w:rsidP="009339CF">
            <w:pPr>
              <w:pStyle w:val="P68B1DB1-Balk24"/>
              <w:spacing w:line="23" w:lineRule="atLeast"/>
              <w:rPr>
                <w:szCs w:val="24"/>
              </w:rPr>
            </w:pPr>
            <w:r w:rsidRPr="009339CF">
              <w:rPr>
                <w:szCs w:val="24"/>
              </w:rPr>
              <w:t>T.R. ID Number</w:t>
            </w:r>
          </w:p>
        </w:tc>
        <w:tc>
          <w:tcPr>
            <w:tcW w:w="6359" w:type="dxa"/>
          </w:tcPr>
          <w:p w14:paraId="6BC5A549" w14:textId="77777777" w:rsidR="001C7733" w:rsidRPr="009339CF" w:rsidRDefault="001C7733" w:rsidP="009339CF">
            <w:pPr>
              <w:spacing w:line="23" w:lineRule="atLeast"/>
              <w:jc w:val="both"/>
              <w:rPr>
                <w:szCs w:val="24"/>
              </w:rPr>
            </w:pPr>
          </w:p>
        </w:tc>
      </w:tr>
      <w:tr w:rsidR="001C7733" w:rsidRPr="009339CF" w14:paraId="7F1AEBE3" w14:textId="77777777">
        <w:trPr>
          <w:cantSplit/>
          <w:trHeight w:val="340"/>
        </w:trPr>
        <w:tc>
          <w:tcPr>
            <w:tcW w:w="3559" w:type="dxa"/>
          </w:tcPr>
          <w:p w14:paraId="205E374A" w14:textId="77777777" w:rsidR="001C7733" w:rsidRPr="009339CF" w:rsidRDefault="002843A5" w:rsidP="009339CF">
            <w:pPr>
              <w:pStyle w:val="P68B1DB1-Balk24"/>
              <w:spacing w:line="23" w:lineRule="atLeast"/>
              <w:rPr>
                <w:szCs w:val="24"/>
              </w:rPr>
            </w:pPr>
            <w:r w:rsidRPr="009339CF">
              <w:rPr>
                <w:szCs w:val="24"/>
              </w:rPr>
              <w:t>Department</w:t>
            </w:r>
          </w:p>
        </w:tc>
        <w:tc>
          <w:tcPr>
            <w:tcW w:w="6359" w:type="dxa"/>
          </w:tcPr>
          <w:p w14:paraId="597BD804" w14:textId="77777777" w:rsidR="001C7733" w:rsidRPr="009339CF" w:rsidRDefault="001C7733" w:rsidP="009339CF">
            <w:pPr>
              <w:spacing w:line="23" w:lineRule="atLeast"/>
              <w:jc w:val="both"/>
              <w:rPr>
                <w:szCs w:val="24"/>
              </w:rPr>
            </w:pPr>
          </w:p>
        </w:tc>
      </w:tr>
      <w:tr w:rsidR="001C7733" w:rsidRPr="009339CF" w14:paraId="66BFAD6D" w14:textId="77777777">
        <w:trPr>
          <w:cantSplit/>
          <w:trHeight w:val="340"/>
        </w:trPr>
        <w:tc>
          <w:tcPr>
            <w:tcW w:w="3559" w:type="dxa"/>
          </w:tcPr>
          <w:p w14:paraId="46D86CE2" w14:textId="77777777" w:rsidR="001C7733" w:rsidRPr="009339CF" w:rsidRDefault="002843A5" w:rsidP="009339CF">
            <w:pPr>
              <w:pStyle w:val="P68B1DB1-Balk24"/>
              <w:spacing w:line="23" w:lineRule="atLeast"/>
              <w:rPr>
                <w:szCs w:val="24"/>
              </w:rPr>
            </w:pPr>
            <w:r w:rsidRPr="009339CF">
              <w:rPr>
                <w:szCs w:val="24"/>
              </w:rPr>
              <w:t>Grade</w:t>
            </w:r>
          </w:p>
        </w:tc>
        <w:tc>
          <w:tcPr>
            <w:tcW w:w="6359" w:type="dxa"/>
          </w:tcPr>
          <w:p w14:paraId="77D5F908" w14:textId="77777777" w:rsidR="001C7733" w:rsidRPr="009339CF" w:rsidRDefault="001C7733" w:rsidP="009339CF">
            <w:pPr>
              <w:spacing w:line="23" w:lineRule="atLeast"/>
              <w:jc w:val="both"/>
              <w:rPr>
                <w:szCs w:val="24"/>
              </w:rPr>
            </w:pPr>
          </w:p>
        </w:tc>
      </w:tr>
      <w:tr w:rsidR="001C7733" w:rsidRPr="009339CF" w14:paraId="390C7653" w14:textId="77777777">
        <w:trPr>
          <w:cantSplit/>
          <w:trHeight w:val="340"/>
        </w:trPr>
        <w:tc>
          <w:tcPr>
            <w:tcW w:w="3559" w:type="dxa"/>
          </w:tcPr>
          <w:p w14:paraId="626D22CF" w14:textId="77777777" w:rsidR="001C7733" w:rsidRPr="009339CF" w:rsidRDefault="002843A5" w:rsidP="009339CF">
            <w:pPr>
              <w:pStyle w:val="P68B1DB1-Balk24"/>
              <w:spacing w:line="23" w:lineRule="atLeast"/>
              <w:rPr>
                <w:szCs w:val="24"/>
              </w:rPr>
            </w:pPr>
            <w:r w:rsidRPr="009339CF">
              <w:rPr>
                <w:szCs w:val="24"/>
              </w:rPr>
              <w:t>Phone number</w:t>
            </w:r>
          </w:p>
        </w:tc>
        <w:tc>
          <w:tcPr>
            <w:tcW w:w="6359" w:type="dxa"/>
          </w:tcPr>
          <w:p w14:paraId="0FDD54D7" w14:textId="77777777" w:rsidR="001C7733" w:rsidRPr="009339CF" w:rsidRDefault="001C7733" w:rsidP="009339CF">
            <w:pPr>
              <w:spacing w:line="23" w:lineRule="atLeast"/>
              <w:jc w:val="both"/>
              <w:rPr>
                <w:szCs w:val="24"/>
              </w:rPr>
            </w:pPr>
          </w:p>
        </w:tc>
      </w:tr>
      <w:tr w:rsidR="001C7733" w:rsidRPr="009339CF" w14:paraId="473B03C2" w14:textId="77777777">
        <w:trPr>
          <w:cantSplit/>
          <w:trHeight w:val="340"/>
        </w:trPr>
        <w:tc>
          <w:tcPr>
            <w:tcW w:w="3559" w:type="dxa"/>
          </w:tcPr>
          <w:p w14:paraId="2E242D2A" w14:textId="77777777" w:rsidR="001C7733" w:rsidRPr="009339CF" w:rsidRDefault="002843A5" w:rsidP="009339CF">
            <w:pPr>
              <w:pStyle w:val="P68B1DB1-Balk24"/>
              <w:spacing w:line="23" w:lineRule="atLeast"/>
              <w:rPr>
                <w:szCs w:val="24"/>
              </w:rPr>
            </w:pPr>
            <w:r w:rsidRPr="009339CF">
              <w:rPr>
                <w:szCs w:val="24"/>
              </w:rPr>
              <w:t>E-mail</w:t>
            </w:r>
          </w:p>
        </w:tc>
        <w:tc>
          <w:tcPr>
            <w:tcW w:w="6359" w:type="dxa"/>
          </w:tcPr>
          <w:p w14:paraId="3CE56406" w14:textId="77777777" w:rsidR="001C7733" w:rsidRPr="009339CF" w:rsidRDefault="001C7733" w:rsidP="009339CF">
            <w:pPr>
              <w:spacing w:line="23" w:lineRule="atLeast"/>
              <w:jc w:val="both"/>
              <w:rPr>
                <w:szCs w:val="24"/>
              </w:rPr>
            </w:pPr>
          </w:p>
        </w:tc>
      </w:tr>
    </w:tbl>
    <w:p w14:paraId="3E0C118D" w14:textId="77777777" w:rsidR="001C7733" w:rsidRPr="009339CF" w:rsidRDefault="002843A5" w:rsidP="009339CF">
      <w:pPr>
        <w:pStyle w:val="P68B1DB1-Normal5"/>
        <w:spacing w:line="23" w:lineRule="atLeast"/>
        <w:jc w:val="center"/>
        <w:rPr>
          <w:szCs w:val="24"/>
        </w:rPr>
      </w:pPr>
      <w:r w:rsidRPr="009339CF">
        <w:rPr>
          <w:szCs w:val="24"/>
        </w:rPr>
        <w:t>EXPLANATION ON THE EXCUSE FOR THE EXAM</w:t>
      </w:r>
    </w:p>
    <w:p w14:paraId="700A3386" w14:textId="77777777" w:rsidR="001C7733" w:rsidRPr="009339CF" w:rsidRDefault="001C7733" w:rsidP="009339CF">
      <w:pPr>
        <w:spacing w:line="23" w:lineRule="atLeast"/>
        <w:jc w:val="center"/>
        <w:rPr>
          <w:b/>
          <w:color w:val="FF0000"/>
          <w:szCs w:val="24"/>
          <w:u w:val="single"/>
        </w:rPr>
      </w:pPr>
    </w:p>
    <w:p w14:paraId="52678BB2" w14:textId="77777777" w:rsidR="001C7733" w:rsidRPr="009339CF" w:rsidRDefault="002843A5" w:rsidP="009339CF">
      <w:pPr>
        <w:pStyle w:val="AralkYok"/>
        <w:rPr>
          <w:b/>
          <w:color w:val="FF0000"/>
          <w:u w:val="single"/>
        </w:rPr>
      </w:pPr>
      <w:r w:rsidRPr="009339CF">
        <w:rPr>
          <w:b/>
        </w:rPr>
        <w:t>ISTANBUL AREL UNIVERSITY ASSOCIATE AND UNDERGRADUATE EDUCATION AND EXAM REGULATION</w:t>
      </w:r>
    </w:p>
    <w:p w14:paraId="69671AC8" w14:textId="3443B9F8" w:rsidR="001C7733" w:rsidRDefault="002843A5" w:rsidP="009339CF">
      <w:pPr>
        <w:pStyle w:val="AralkYok"/>
        <w:rPr>
          <w:b/>
        </w:rPr>
      </w:pPr>
      <w:r w:rsidRPr="009339CF">
        <w:rPr>
          <w:b/>
        </w:rPr>
        <w:t>Midterm exams and make-up exam</w:t>
      </w:r>
    </w:p>
    <w:p w14:paraId="2542362A" w14:textId="77777777" w:rsidR="009339CF" w:rsidRPr="009339CF" w:rsidRDefault="009339CF" w:rsidP="009339CF">
      <w:pPr>
        <w:pStyle w:val="AralkYok"/>
        <w:rPr>
          <w:b/>
          <w:color w:val="FF0000"/>
          <w:u w:val="single"/>
        </w:rPr>
      </w:pPr>
      <w:bookmarkStart w:id="0" w:name="_GoBack"/>
      <w:bookmarkEnd w:id="0"/>
    </w:p>
    <w:p w14:paraId="337B52CF" w14:textId="77777777" w:rsidR="001C7733" w:rsidRPr="009339CF" w:rsidRDefault="002843A5" w:rsidP="009339CF">
      <w:pPr>
        <w:pStyle w:val="P68B1DB1-Default8"/>
        <w:spacing w:line="23" w:lineRule="atLeast"/>
        <w:jc w:val="both"/>
        <w:rPr>
          <w:b/>
          <w:sz w:val="24"/>
          <w:szCs w:val="24"/>
        </w:rPr>
      </w:pPr>
      <w:r w:rsidRPr="009339CF">
        <w:rPr>
          <w:b/>
          <w:sz w:val="24"/>
          <w:szCs w:val="24"/>
        </w:rPr>
        <w:t xml:space="preserve">ARTICLE </w:t>
      </w:r>
      <w:proofErr w:type="gramStart"/>
      <w:r w:rsidRPr="009339CF">
        <w:rPr>
          <w:b/>
          <w:sz w:val="24"/>
          <w:szCs w:val="24"/>
        </w:rPr>
        <w:t>30  </w:t>
      </w:r>
      <w:r w:rsidRPr="009339CF">
        <w:rPr>
          <w:sz w:val="24"/>
          <w:szCs w:val="24"/>
        </w:rPr>
        <w:t>(</w:t>
      </w:r>
      <w:proofErr w:type="gramEnd"/>
      <w:r w:rsidRPr="009339CF">
        <w:rPr>
          <w:sz w:val="24"/>
          <w:szCs w:val="24"/>
        </w:rPr>
        <w:t>1) Midterm exams are measurement practices carried out during the semester to evaluate the success of the student in a course.</w:t>
      </w:r>
    </w:p>
    <w:p w14:paraId="1D24951C" w14:textId="77777777" w:rsidR="001C7733" w:rsidRPr="009339CF" w:rsidRDefault="002843A5" w:rsidP="009339CF">
      <w:pPr>
        <w:pStyle w:val="P68B1DB1-Normal2"/>
        <w:spacing w:line="23" w:lineRule="atLeast"/>
        <w:jc w:val="both"/>
        <w:rPr>
          <w:sz w:val="24"/>
          <w:szCs w:val="24"/>
        </w:rPr>
      </w:pPr>
      <w:r w:rsidRPr="009339CF">
        <w:rPr>
          <w:sz w:val="24"/>
          <w:szCs w:val="24"/>
        </w:rPr>
        <w:t>(2) Make-up exam is a measurement practice for students who cannot participate in the midterm exam and whose excuse petition submitted to the dean's office/directorate is accepted by the decision of the department/program board.</w:t>
      </w:r>
    </w:p>
    <w:p w14:paraId="1F7918B5" w14:textId="77777777" w:rsidR="001C7733" w:rsidRPr="009339CF" w:rsidRDefault="002843A5" w:rsidP="009339CF">
      <w:pPr>
        <w:pStyle w:val="P68B1DB1-Normal2"/>
        <w:spacing w:line="23" w:lineRule="atLeast"/>
        <w:jc w:val="both"/>
        <w:rPr>
          <w:sz w:val="24"/>
          <w:szCs w:val="24"/>
        </w:rPr>
      </w:pPr>
      <w:r w:rsidRPr="009339CF">
        <w:rPr>
          <w:sz w:val="24"/>
          <w:szCs w:val="24"/>
        </w:rPr>
        <w:t>(3) The method, number, contribution to the raw success score of the measurement applications and the necessary condition to participate in the final exam are determined by the instructor of the course at the beginning of the semester and announced through OBS.</w:t>
      </w:r>
    </w:p>
    <w:tbl>
      <w:tblPr>
        <w:tblpPr w:leftFromText="141" w:rightFromText="141" w:vertAnchor="text" w:horzAnchor="margin" w:tblpXSpec="center" w:tblpY="279"/>
        <w:tblW w:w="11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5"/>
        <w:gridCol w:w="3543"/>
        <w:gridCol w:w="2557"/>
        <w:gridCol w:w="3544"/>
      </w:tblGrid>
      <w:tr w:rsidR="001C7733" w:rsidRPr="009339CF" w14:paraId="34620123" w14:textId="77777777">
        <w:trPr>
          <w:cantSplit/>
          <w:trHeight w:val="454"/>
        </w:trPr>
        <w:tc>
          <w:tcPr>
            <w:tcW w:w="1555" w:type="dxa"/>
            <w:shd w:val="clear" w:color="auto" w:fill="BFBFBF" w:themeFill="background1" w:themeFillShade="BF"/>
            <w:vAlign w:val="center"/>
          </w:tcPr>
          <w:p w14:paraId="03B5A0D0" w14:textId="77777777" w:rsidR="001C7733" w:rsidRPr="009339CF" w:rsidRDefault="002843A5" w:rsidP="009339CF">
            <w:pPr>
              <w:pStyle w:val="P68B1DB1-Balk29"/>
              <w:spacing w:line="23" w:lineRule="atLeast"/>
              <w:rPr>
                <w:sz w:val="24"/>
                <w:szCs w:val="24"/>
              </w:rPr>
            </w:pPr>
            <w:r w:rsidRPr="009339CF">
              <w:rPr>
                <w:sz w:val="24"/>
                <w:szCs w:val="24"/>
              </w:rPr>
              <w:t>Course Code</w:t>
            </w:r>
          </w:p>
        </w:tc>
        <w:tc>
          <w:tcPr>
            <w:tcW w:w="3543" w:type="dxa"/>
            <w:shd w:val="clear" w:color="auto" w:fill="BFBFBF" w:themeFill="background1" w:themeFillShade="BF"/>
            <w:vAlign w:val="center"/>
          </w:tcPr>
          <w:p w14:paraId="69E702DB" w14:textId="77777777" w:rsidR="001C7733" w:rsidRPr="009339CF" w:rsidRDefault="002843A5" w:rsidP="009339CF">
            <w:pPr>
              <w:pStyle w:val="P68B1DB1-Normal10"/>
              <w:spacing w:line="23" w:lineRule="atLeast"/>
              <w:jc w:val="both"/>
              <w:rPr>
                <w:sz w:val="24"/>
                <w:szCs w:val="24"/>
              </w:rPr>
            </w:pPr>
            <w:r w:rsidRPr="009339CF">
              <w:rPr>
                <w:sz w:val="24"/>
                <w:szCs w:val="24"/>
              </w:rPr>
              <w:t>Title of Course</w:t>
            </w:r>
          </w:p>
        </w:tc>
        <w:tc>
          <w:tcPr>
            <w:tcW w:w="2557" w:type="dxa"/>
            <w:shd w:val="clear" w:color="auto" w:fill="BFBFBF" w:themeFill="background1" w:themeFillShade="BF"/>
            <w:vAlign w:val="center"/>
          </w:tcPr>
          <w:p w14:paraId="5E658DB5" w14:textId="77777777" w:rsidR="001C7733" w:rsidRPr="009339CF" w:rsidRDefault="002843A5" w:rsidP="009339CF">
            <w:pPr>
              <w:pStyle w:val="P68B1DB1-Normal10"/>
              <w:spacing w:line="23" w:lineRule="atLeast"/>
              <w:jc w:val="both"/>
              <w:rPr>
                <w:sz w:val="24"/>
                <w:szCs w:val="24"/>
              </w:rPr>
            </w:pPr>
            <w:r w:rsidRPr="009339CF">
              <w:rPr>
                <w:sz w:val="24"/>
                <w:szCs w:val="24"/>
              </w:rPr>
              <w:t>Date of exam</w:t>
            </w:r>
          </w:p>
        </w:tc>
        <w:tc>
          <w:tcPr>
            <w:tcW w:w="3544" w:type="dxa"/>
            <w:shd w:val="clear" w:color="auto" w:fill="BFBFBF" w:themeFill="background1" w:themeFillShade="BF"/>
            <w:vAlign w:val="center"/>
          </w:tcPr>
          <w:p w14:paraId="78FA4625" w14:textId="77777777" w:rsidR="001C7733" w:rsidRPr="009339CF" w:rsidRDefault="002843A5" w:rsidP="009339CF">
            <w:pPr>
              <w:pStyle w:val="P68B1DB1-Normal10"/>
              <w:spacing w:line="23" w:lineRule="atLeast"/>
              <w:jc w:val="both"/>
              <w:rPr>
                <w:sz w:val="24"/>
                <w:szCs w:val="24"/>
              </w:rPr>
            </w:pPr>
            <w:r w:rsidRPr="009339CF">
              <w:rPr>
                <w:sz w:val="24"/>
                <w:szCs w:val="24"/>
              </w:rPr>
              <w:t>Instructor of the course</w:t>
            </w:r>
          </w:p>
        </w:tc>
      </w:tr>
      <w:tr w:rsidR="001C7733" w:rsidRPr="009339CF" w14:paraId="311E38C6" w14:textId="77777777">
        <w:trPr>
          <w:cantSplit/>
          <w:trHeight w:val="454"/>
        </w:trPr>
        <w:tc>
          <w:tcPr>
            <w:tcW w:w="1555" w:type="dxa"/>
          </w:tcPr>
          <w:p w14:paraId="2ED273C2" w14:textId="77777777" w:rsidR="001C7733" w:rsidRPr="009339CF" w:rsidRDefault="001C7733" w:rsidP="009339CF">
            <w:pPr>
              <w:pStyle w:val="Balk2"/>
              <w:spacing w:line="23" w:lineRule="atLeast"/>
              <w:rPr>
                <w:rFonts w:ascii="Times New Roman" w:hAnsi="Times New Roman" w:cs="Times New Roman"/>
                <w:szCs w:val="24"/>
              </w:rPr>
            </w:pPr>
          </w:p>
        </w:tc>
        <w:tc>
          <w:tcPr>
            <w:tcW w:w="3543" w:type="dxa"/>
          </w:tcPr>
          <w:p w14:paraId="5AAF9D5C" w14:textId="77777777" w:rsidR="001C7733" w:rsidRPr="009339CF" w:rsidRDefault="001C7733" w:rsidP="009339CF">
            <w:pPr>
              <w:spacing w:line="23" w:lineRule="atLeast"/>
              <w:jc w:val="both"/>
              <w:rPr>
                <w:szCs w:val="24"/>
              </w:rPr>
            </w:pPr>
          </w:p>
        </w:tc>
        <w:tc>
          <w:tcPr>
            <w:tcW w:w="2557" w:type="dxa"/>
          </w:tcPr>
          <w:p w14:paraId="1E34C1FE" w14:textId="77777777" w:rsidR="001C7733" w:rsidRPr="009339CF" w:rsidRDefault="001C7733" w:rsidP="009339CF">
            <w:pPr>
              <w:spacing w:line="23" w:lineRule="atLeast"/>
              <w:jc w:val="both"/>
              <w:rPr>
                <w:szCs w:val="24"/>
              </w:rPr>
            </w:pPr>
          </w:p>
        </w:tc>
        <w:tc>
          <w:tcPr>
            <w:tcW w:w="3544" w:type="dxa"/>
          </w:tcPr>
          <w:p w14:paraId="6902F281" w14:textId="77777777" w:rsidR="001C7733" w:rsidRPr="009339CF" w:rsidRDefault="001C7733" w:rsidP="009339CF">
            <w:pPr>
              <w:spacing w:line="23" w:lineRule="atLeast"/>
              <w:jc w:val="both"/>
              <w:rPr>
                <w:szCs w:val="24"/>
              </w:rPr>
            </w:pPr>
          </w:p>
        </w:tc>
      </w:tr>
      <w:tr w:rsidR="001C7733" w:rsidRPr="009339CF" w14:paraId="67F6295C" w14:textId="77777777">
        <w:trPr>
          <w:cantSplit/>
          <w:trHeight w:val="454"/>
        </w:trPr>
        <w:tc>
          <w:tcPr>
            <w:tcW w:w="1555" w:type="dxa"/>
          </w:tcPr>
          <w:p w14:paraId="6F74CBB5" w14:textId="77777777" w:rsidR="001C7733" w:rsidRPr="009339CF" w:rsidRDefault="001C7733" w:rsidP="009339CF">
            <w:pPr>
              <w:pStyle w:val="Balk2"/>
              <w:spacing w:line="23" w:lineRule="atLeast"/>
              <w:rPr>
                <w:rFonts w:ascii="Times New Roman" w:hAnsi="Times New Roman" w:cs="Times New Roman"/>
                <w:szCs w:val="24"/>
              </w:rPr>
            </w:pPr>
          </w:p>
        </w:tc>
        <w:tc>
          <w:tcPr>
            <w:tcW w:w="3543" w:type="dxa"/>
          </w:tcPr>
          <w:p w14:paraId="6EB7DF67" w14:textId="77777777" w:rsidR="001C7733" w:rsidRPr="009339CF" w:rsidRDefault="001C7733" w:rsidP="009339CF">
            <w:pPr>
              <w:spacing w:line="23" w:lineRule="atLeast"/>
              <w:jc w:val="both"/>
              <w:rPr>
                <w:szCs w:val="24"/>
              </w:rPr>
            </w:pPr>
          </w:p>
        </w:tc>
        <w:tc>
          <w:tcPr>
            <w:tcW w:w="2557" w:type="dxa"/>
          </w:tcPr>
          <w:p w14:paraId="1F026DFA" w14:textId="77777777" w:rsidR="001C7733" w:rsidRPr="009339CF" w:rsidRDefault="001C7733" w:rsidP="009339CF">
            <w:pPr>
              <w:spacing w:line="23" w:lineRule="atLeast"/>
              <w:jc w:val="both"/>
              <w:rPr>
                <w:szCs w:val="24"/>
              </w:rPr>
            </w:pPr>
          </w:p>
        </w:tc>
        <w:tc>
          <w:tcPr>
            <w:tcW w:w="3544" w:type="dxa"/>
          </w:tcPr>
          <w:p w14:paraId="3B41D787" w14:textId="77777777" w:rsidR="001C7733" w:rsidRPr="009339CF" w:rsidRDefault="001C7733" w:rsidP="009339CF">
            <w:pPr>
              <w:spacing w:line="23" w:lineRule="atLeast"/>
              <w:jc w:val="both"/>
              <w:rPr>
                <w:szCs w:val="24"/>
              </w:rPr>
            </w:pPr>
          </w:p>
        </w:tc>
      </w:tr>
      <w:tr w:rsidR="001C7733" w:rsidRPr="009339CF" w14:paraId="3A4B845F" w14:textId="77777777">
        <w:trPr>
          <w:cantSplit/>
          <w:trHeight w:val="454"/>
        </w:trPr>
        <w:tc>
          <w:tcPr>
            <w:tcW w:w="1555" w:type="dxa"/>
          </w:tcPr>
          <w:p w14:paraId="699DAE06" w14:textId="77777777" w:rsidR="001C7733" w:rsidRPr="009339CF" w:rsidRDefault="001C7733" w:rsidP="009339CF">
            <w:pPr>
              <w:pStyle w:val="Balk2"/>
              <w:spacing w:line="23" w:lineRule="atLeast"/>
              <w:rPr>
                <w:rFonts w:ascii="Times New Roman" w:hAnsi="Times New Roman" w:cs="Times New Roman"/>
                <w:szCs w:val="24"/>
              </w:rPr>
            </w:pPr>
          </w:p>
        </w:tc>
        <w:tc>
          <w:tcPr>
            <w:tcW w:w="3543" w:type="dxa"/>
          </w:tcPr>
          <w:p w14:paraId="612A02D4" w14:textId="77777777" w:rsidR="001C7733" w:rsidRPr="009339CF" w:rsidRDefault="001C7733" w:rsidP="009339CF">
            <w:pPr>
              <w:spacing w:line="23" w:lineRule="atLeast"/>
              <w:jc w:val="both"/>
              <w:rPr>
                <w:szCs w:val="24"/>
              </w:rPr>
            </w:pPr>
          </w:p>
        </w:tc>
        <w:tc>
          <w:tcPr>
            <w:tcW w:w="2557" w:type="dxa"/>
          </w:tcPr>
          <w:p w14:paraId="23BB7960" w14:textId="77777777" w:rsidR="001C7733" w:rsidRPr="009339CF" w:rsidRDefault="001C7733" w:rsidP="009339CF">
            <w:pPr>
              <w:spacing w:line="23" w:lineRule="atLeast"/>
              <w:jc w:val="both"/>
              <w:rPr>
                <w:szCs w:val="24"/>
              </w:rPr>
            </w:pPr>
          </w:p>
        </w:tc>
        <w:tc>
          <w:tcPr>
            <w:tcW w:w="3544" w:type="dxa"/>
          </w:tcPr>
          <w:p w14:paraId="6A2C231A" w14:textId="77777777" w:rsidR="001C7733" w:rsidRPr="009339CF" w:rsidRDefault="001C7733" w:rsidP="009339CF">
            <w:pPr>
              <w:spacing w:line="23" w:lineRule="atLeast"/>
              <w:jc w:val="both"/>
              <w:rPr>
                <w:szCs w:val="24"/>
              </w:rPr>
            </w:pPr>
          </w:p>
        </w:tc>
      </w:tr>
      <w:tr w:rsidR="001C7733" w:rsidRPr="009339CF" w14:paraId="48167EC2" w14:textId="77777777">
        <w:trPr>
          <w:cantSplit/>
          <w:trHeight w:val="454"/>
        </w:trPr>
        <w:tc>
          <w:tcPr>
            <w:tcW w:w="1555" w:type="dxa"/>
          </w:tcPr>
          <w:p w14:paraId="7E2207E0" w14:textId="77777777" w:rsidR="001C7733" w:rsidRPr="009339CF" w:rsidRDefault="001C7733" w:rsidP="009339CF">
            <w:pPr>
              <w:pStyle w:val="Balk2"/>
              <w:spacing w:line="23" w:lineRule="atLeast"/>
              <w:rPr>
                <w:rFonts w:ascii="Times New Roman" w:hAnsi="Times New Roman" w:cs="Times New Roman"/>
                <w:szCs w:val="24"/>
              </w:rPr>
            </w:pPr>
          </w:p>
        </w:tc>
        <w:tc>
          <w:tcPr>
            <w:tcW w:w="3543" w:type="dxa"/>
          </w:tcPr>
          <w:p w14:paraId="7A9514A2" w14:textId="77777777" w:rsidR="001C7733" w:rsidRPr="009339CF" w:rsidRDefault="001C7733" w:rsidP="009339CF">
            <w:pPr>
              <w:spacing w:line="23" w:lineRule="atLeast"/>
              <w:jc w:val="both"/>
              <w:rPr>
                <w:szCs w:val="24"/>
              </w:rPr>
            </w:pPr>
          </w:p>
        </w:tc>
        <w:tc>
          <w:tcPr>
            <w:tcW w:w="2557" w:type="dxa"/>
          </w:tcPr>
          <w:p w14:paraId="44457939" w14:textId="77777777" w:rsidR="001C7733" w:rsidRPr="009339CF" w:rsidRDefault="001C7733" w:rsidP="009339CF">
            <w:pPr>
              <w:spacing w:line="23" w:lineRule="atLeast"/>
              <w:jc w:val="both"/>
              <w:rPr>
                <w:szCs w:val="24"/>
              </w:rPr>
            </w:pPr>
          </w:p>
        </w:tc>
        <w:tc>
          <w:tcPr>
            <w:tcW w:w="3544" w:type="dxa"/>
          </w:tcPr>
          <w:p w14:paraId="3848489D" w14:textId="77777777" w:rsidR="001C7733" w:rsidRPr="009339CF" w:rsidRDefault="001C7733" w:rsidP="009339CF">
            <w:pPr>
              <w:spacing w:line="23" w:lineRule="atLeast"/>
              <w:jc w:val="both"/>
              <w:rPr>
                <w:szCs w:val="24"/>
              </w:rPr>
            </w:pPr>
          </w:p>
        </w:tc>
      </w:tr>
      <w:tr w:rsidR="001C7733" w:rsidRPr="009339CF" w14:paraId="610FE402" w14:textId="77777777">
        <w:trPr>
          <w:cantSplit/>
          <w:trHeight w:val="454"/>
        </w:trPr>
        <w:tc>
          <w:tcPr>
            <w:tcW w:w="1555" w:type="dxa"/>
          </w:tcPr>
          <w:p w14:paraId="2209BC82" w14:textId="77777777" w:rsidR="001C7733" w:rsidRPr="009339CF" w:rsidRDefault="001C7733" w:rsidP="009339CF">
            <w:pPr>
              <w:pStyle w:val="Balk2"/>
              <w:spacing w:line="23" w:lineRule="atLeast"/>
              <w:rPr>
                <w:rFonts w:ascii="Times New Roman" w:hAnsi="Times New Roman" w:cs="Times New Roman"/>
                <w:szCs w:val="24"/>
              </w:rPr>
            </w:pPr>
          </w:p>
        </w:tc>
        <w:tc>
          <w:tcPr>
            <w:tcW w:w="3543" w:type="dxa"/>
          </w:tcPr>
          <w:p w14:paraId="6A918D82" w14:textId="77777777" w:rsidR="001C7733" w:rsidRPr="009339CF" w:rsidRDefault="001C7733" w:rsidP="009339CF">
            <w:pPr>
              <w:spacing w:line="23" w:lineRule="atLeast"/>
              <w:jc w:val="both"/>
              <w:rPr>
                <w:szCs w:val="24"/>
              </w:rPr>
            </w:pPr>
          </w:p>
        </w:tc>
        <w:tc>
          <w:tcPr>
            <w:tcW w:w="2557" w:type="dxa"/>
          </w:tcPr>
          <w:p w14:paraId="6CEE9C99" w14:textId="77777777" w:rsidR="001C7733" w:rsidRPr="009339CF" w:rsidRDefault="001C7733" w:rsidP="009339CF">
            <w:pPr>
              <w:spacing w:line="23" w:lineRule="atLeast"/>
              <w:jc w:val="both"/>
              <w:rPr>
                <w:szCs w:val="24"/>
              </w:rPr>
            </w:pPr>
          </w:p>
        </w:tc>
        <w:tc>
          <w:tcPr>
            <w:tcW w:w="3544" w:type="dxa"/>
          </w:tcPr>
          <w:p w14:paraId="18FA9AC3" w14:textId="77777777" w:rsidR="001C7733" w:rsidRPr="009339CF" w:rsidRDefault="001C7733" w:rsidP="009339CF">
            <w:pPr>
              <w:spacing w:line="23" w:lineRule="atLeast"/>
              <w:jc w:val="both"/>
              <w:rPr>
                <w:szCs w:val="24"/>
              </w:rPr>
            </w:pPr>
          </w:p>
        </w:tc>
      </w:tr>
      <w:tr w:rsidR="001C7733" w:rsidRPr="009339CF" w14:paraId="0ABA1EE3" w14:textId="77777777">
        <w:trPr>
          <w:cantSplit/>
          <w:trHeight w:val="454"/>
        </w:trPr>
        <w:tc>
          <w:tcPr>
            <w:tcW w:w="1555" w:type="dxa"/>
          </w:tcPr>
          <w:p w14:paraId="39AB1145" w14:textId="77777777" w:rsidR="001C7733" w:rsidRPr="009339CF" w:rsidRDefault="001C7733" w:rsidP="009339CF">
            <w:pPr>
              <w:pStyle w:val="Balk2"/>
              <w:spacing w:line="23" w:lineRule="atLeast"/>
              <w:rPr>
                <w:rFonts w:ascii="Times New Roman" w:hAnsi="Times New Roman" w:cs="Times New Roman"/>
                <w:szCs w:val="24"/>
              </w:rPr>
            </w:pPr>
          </w:p>
        </w:tc>
        <w:tc>
          <w:tcPr>
            <w:tcW w:w="3543" w:type="dxa"/>
          </w:tcPr>
          <w:p w14:paraId="72C25729" w14:textId="77777777" w:rsidR="001C7733" w:rsidRPr="009339CF" w:rsidRDefault="001C7733" w:rsidP="009339CF">
            <w:pPr>
              <w:spacing w:line="23" w:lineRule="atLeast"/>
              <w:jc w:val="both"/>
              <w:rPr>
                <w:szCs w:val="24"/>
              </w:rPr>
            </w:pPr>
          </w:p>
        </w:tc>
        <w:tc>
          <w:tcPr>
            <w:tcW w:w="2557" w:type="dxa"/>
          </w:tcPr>
          <w:p w14:paraId="2496AA98" w14:textId="77777777" w:rsidR="001C7733" w:rsidRPr="009339CF" w:rsidRDefault="001C7733" w:rsidP="009339CF">
            <w:pPr>
              <w:spacing w:line="23" w:lineRule="atLeast"/>
              <w:jc w:val="both"/>
              <w:rPr>
                <w:szCs w:val="24"/>
              </w:rPr>
            </w:pPr>
          </w:p>
        </w:tc>
        <w:tc>
          <w:tcPr>
            <w:tcW w:w="3544" w:type="dxa"/>
          </w:tcPr>
          <w:p w14:paraId="431B55DF" w14:textId="77777777" w:rsidR="001C7733" w:rsidRPr="009339CF" w:rsidRDefault="001C7733" w:rsidP="009339CF">
            <w:pPr>
              <w:spacing w:line="23" w:lineRule="atLeast"/>
              <w:jc w:val="both"/>
              <w:rPr>
                <w:szCs w:val="24"/>
              </w:rPr>
            </w:pPr>
          </w:p>
        </w:tc>
      </w:tr>
      <w:tr w:rsidR="001C7733" w:rsidRPr="009339CF" w14:paraId="4682C987" w14:textId="77777777">
        <w:trPr>
          <w:cantSplit/>
          <w:trHeight w:val="454"/>
        </w:trPr>
        <w:tc>
          <w:tcPr>
            <w:tcW w:w="1555" w:type="dxa"/>
          </w:tcPr>
          <w:p w14:paraId="213F99E6" w14:textId="77777777" w:rsidR="001C7733" w:rsidRPr="009339CF" w:rsidRDefault="001C7733" w:rsidP="009339CF">
            <w:pPr>
              <w:pStyle w:val="Balk2"/>
              <w:spacing w:line="23" w:lineRule="atLeast"/>
              <w:rPr>
                <w:rFonts w:ascii="Times New Roman" w:hAnsi="Times New Roman" w:cs="Times New Roman"/>
                <w:szCs w:val="24"/>
              </w:rPr>
            </w:pPr>
          </w:p>
        </w:tc>
        <w:tc>
          <w:tcPr>
            <w:tcW w:w="3543" w:type="dxa"/>
          </w:tcPr>
          <w:p w14:paraId="1FFFBF35" w14:textId="77777777" w:rsidR="001C7733" w:rsidRPr="009339CF" w:rsidRDefault="001C7733" w:rsidP="009339CF">
            <w:pPr>
              <w:spacing w:line="23" w:lineRule="atLeast"/>
              <w:jc w:val="both"/>
              <w:rPr>
                <w:szCs w:val="24"/>
              </w:rPr>
            </w:pPr>
          </w:p>
        </w:tc>
        <w:tc>
          <w:tcPr>
            <w:tcW w:w="2557" w:type="dxa"/>
          </w:tcPr>
          <w:p w14:paraId="31572600" w14:textId="77777777" w:rsidR="001C7733" w:rsidRPr="009339CF" w:rsidRDefault="001C7733" w:rsidP="009339CF">
            <w:pPr>
              <w:spacing w:line="23" w:lineRule="atLeast"/>
              <w:jc w:val="both"/>
              <w:rPr>
                <w:szCs w:val="24"/>
              </w:rPr>
            </w:pPr>
          </w:p>
        </w:tc>
        <w:tc>
          <w:tcPr>
            <w:tcW w:w="3544" w:type="dxa"/>
          </w:tcPr>
          <w:p w14:paraId="7759AE5B" w14:textId="77777777" w:rsidR="001C7733" w:rsidRPr="009339CF" w:rsidRDefault="001C7733" w:rsidP="009339CF">
            <w:pPr>
              <w:spacing w:line="23" w:lineRule="atLeast"/>
              <w:jc w:val="both"/>
              <w:rPr>
                <w:szCs w:val="24"/>
              </w:rPr>
            </w:pPr>
          </w:p>
        </w:tc>
      </w:tr>
    </w:tbl>
    <w:p w14:paraId="227A0C3F" w14:textId="77777777" w:rsidR="001C7733" w:rsidRPr="009339CF" w:rsidRDefault="001C7733" w:rsidP="009339CF">
      <w:pPr>
        <w:spacing w:line="23" w:lineRule="atLeast"/>
        <w:jc w:val="both"/>
        <w:rPr>
          <w:szCs w:val="24"/>
        </w:rPr>
      </w:pPr>
    </w:p>
    <w:p w14:paraId="3F349C50" w14:textId="77777777" w:rsidR="001C7733" w:rsidRPr="009339CF" w:rsidRDefault="001C7733" w:rsidP="009339CF">
      <w:pPr>
        <w:spacing w:line="23" w:lineRule="atLeast"/>
        <w:rPr>
          <w:b/>
          <w:szCs w:val="24"/>
          <w:u w:val="single"/>
        </w:rPr>
      </w:pPr>
    </w:p>
    <w:p w14:paraId="605D7138" w14:textId="77777777" w:rsidR="001C7733" w:rsidRPr="009339CF" w:rsidRDefault="002843A5" w:rsidP="009339CF">
      <w:pPr>
        <w:pStyle w:val="P68B1DB1-Normal11"/>
        <w:spacing w:line="23" w:lineRule="atLeast"/>
        <w:rPr>
          <w:szCs w:val="24"/>
        </w:rPr>
      </w:pPr>
      <w:r w:rsidRPr="009339CF">
        <w:rPr>
          <w:szCs w:val="24"/>
        </w:rPr>
        <w:t>ADDITIONAL REPORT (.... Page)</w:t>
      </w:r>
    </w:p>
    <w:sectPr w:rsidR="001C7733" w:rsidRPr="009339CF" w:rsidSect="009339CF">
      <w:headerReference w:type="default" r:id="rId9"/>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C3A6A" w14:textId="77777777" w:rsidR="00235BBD" w:rsidRDefault="00235BBD">
      <w:r>
        <w:separator/>
      </w:r>
    </w:p>
  </w:endnote>
  <w:endnote w:type="continuationSeparator" w:id="0">
    <w:p w14:paraId="62C26FDE" w14:textId="77777777" w:rsidR="00235BBD" w:rsidRDefault="00235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AFF" w:usb1="4000ACFF" w:usb2="00000001"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96FA4" w14:textId="77777777" w:rsidR="00235BBD" w:rsidRDefault="00235BBD">
      <w:r>
        <w:separator/>
      </w:r>
    </w:p>
  </w:footnote>
  <w:footnote w:type="continuationSeparator" w:id="0">
    <w:p w14:paraId="6C442A85" w14:textId="77777777" w:rsidR="00235BBD" w:rsidRDefault="00235BB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491" w:type="dxa"/>
      <w:jc w:val="center"/>
      <w:tblLook w:val="04A0" w:firstRow="1" w:lastRow="0" w:firstColumn="1" w:lastColumn="0" w:noHBand="0" w:noVBand="1"/>
    </w:tblPr>
    <w:tblGrid>
      <w:gridCol w:w="1560"/>
      <w:gridCol w:w="6521"/>
      <w:gridCol w:w="2410"/>
    </w:tblGrid>
    <w:tr w:rsidR="009339CF" w14:paraId="6808C3C4" w14:textId="77777777" w:rsidTr="005A54E1">
      <w:trPr>
        <w:trHeight w:val="1413"/>
        <w:jc w:val="center"/>
      </w:trPr>
      <w:tc>
        <w:tcPr>
          <w:tcW w:w="1560" w:type="dxa"/>
        </w:tcPr>
        <w:p w14:paraId="6613287F" w14:textId="77777777" w:rsidR="009339CF" w:rsidRPr="00777D43" w:rsidRDefault="009339CF" w:rsidP="009339CF">
          <w:pPr>
            <w:pStyle w:val="stbilgi0"/>
            <w:ind w:left="466"/>
            <w:rPr>
              <w:rFonts w:ascii="Times New Roman" w:hAnsi="Times New Roman"/>
              <w:sz w:val="18"/>
              <w:szCs w:val="18"/>
            </w:rPr>
          </w:pPr>
          <w:r>
            <w:rPr>
              <w:noProof/>
            </w:rPr>
            <w:drawing>
              <wp:anchor distT="0" distB="0" distL="114300" distR="114300" simplePos="0" relativeHeight="251659264" behindDoc="0" locked="0" layoutInCell="1" allowOverlap="1" wp14:anchorId="334B2001" wp14:editId="64178C1F">
                <wp:simplePos x="0" y="0"/>
                <wp:positionH relativeFrom="column">
                  <wp:posOffset>-24130</wp:posOffset>
                </wp:positionH>
                <wp:positionV relativeFrom="paragraph">
                  <wp:posOffset>33020</wp:posOffset>
                </wp:positionV>
                <wp:extent cx="853440" cy="845820"/>
                <wp:effectExtent l="0" t="0" r="0" b="0"/>
                <wp:wrapNone/>
                <wp:docPr id="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3440" cy="8458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21" w:type="dxa"/>
          <w:vAlign w:val="center"/>
        </w:tcPr>
        <w:p w14:paraId="1DEB655B" w14:textId="77777777" w:rsidR="009339CF" w:rsidRPr="009339CF" w:rsidRDefault="009339CF" w:rsidP="009339CF">
          <w:pPr>
            <w:tabs>
              <w:tab w:val="center" w:pos="3164"/>
              <w:tab w:val="center" w:pos="4536"/>
              <w:tab w:val="left" w:pos="5498"/>
              <w:tab w:val="right" w:pos="9072"/>
            </w:tabs>
            <w:jc w:val="center"/>
            <w:rPr>
              <w:rFonts w:ascii="Times New Roman" w:hAnsi="Times New Roman"/>
              <w:b/>
              <w:szCs w:val="24"/>
              <w:lang w:eastAsia="x-none"/>
            </w:rPr>
          </w:pPr>
          <w:r w:rsidRPr="009339CF">
            <w:rPr>
              <w:rFonts w:ascii="Times New Roman" w:hAnsi="Times New Roman"/>
              <w:b/>
              <w:szCs w:val="24"/>
              <w:lang w:eastAsia="x-none"/>
            </w:rPr>
            <w:t>REGISTRAR'S OFFICE</w:t>
          </w:r>
        </w:p>
        <w:p w14:paraId="578DB624" w14:textId="6A9C219B" w:rsidR="009339CF" w:rsidRDefault="009339CF" w:rsidP="009339CF">
          <w:pPr>
            <w:pStyle w:val="stbilgi0"/>
            <w:jc w:val="center"/>
          </w:pPr>
          <w:r w:rsidRPr="009339CF">
            <w:rPr>
              <w:rFonts w:ascii="Times New Roman" w:hAnsi="Times New Roman"/>
              <w:b/>
              <w:sz w:val="24"/>
              <w:szCs w:val="24"/>
              <w:lang w:eastAsia="x-none"/>
            </w:rPr>
            <w:t>MAKE-UP EXAM APPLICATION FORM</w:t>
          </w:r>
        </w:p>
      </w:tc>
      <w:tc>
        <w:tcPr>
          <w:tcW w:w="2410" w:type="dxa"/>
          <w:vAlign w:val="center"/>
        </w:tcPr>
        <w:p w14:paraId="72915D5D" w14:textId="7BEDD684" w:rsidR="009339CF" w:rsidRPr="00E245C3" w:rsidRDefault="009339CF" w:rsidP="009339CF">
          <w:pPr>
            <w:tabs>
              <w:tab w:val="center" w:pos="4536"/>
              <w:tab w:val="right" w:pos="9072"/>
            </w:tabs>
            <w:rPr>
              <w:rFonts w:ascii="Times New Roman" w:hAnsi="Times New Roman"/>
              <w:sz w:val="18"/>
              <w:szCs w:val="20"/>
              <w:lang w:eastAsia="x-none"/>
            </w:rPr>
          </w:pPr>
          <w:r w:rsidRPr="00E245C3">
            <w:rPr>
              <w:rFonts w:ascii="Times New Roman" w:hAnsi="Times New Roman"/>
              <w:b/>
              <w:sz w:val="18"/>
              <w:szCs w:val="20"/>
              <w:lang w:eastAsia="x-none"/>
            </w:rPr>
            <w:t>Doküman No:</w:t>
          </w:r>
          <w:r w:rsidRPr="00E245C3">
            <w:rPr>
              <w:rFonts w:ascii="Times New Roman" w:hAnsi="Times New Roman"/>
              <w:sz w:val="18"/>
              <w:szCs w:val="20"/>
              <w:lang w:eastAsia="x-none"/>
            </w:rPr>
            <w:t xml:space="preserve"> </w:t>
          </w:r>
          <w:proofErr w:type="gramStart"/>
          <w:r w:rsidRPr="00E245C3">
            <w:rPr>
              <w:rFonts w:ascii="Times New Roman" w:hAnsi="Times New Roman"/>
              <w:sz w:val="18"/>
              <w:szCs w:val="20"/>
              <w:lang w:eastAsia="x-none"/>
            </w:rPr>
            <w:t>FR.ÖİO</w:t>
          </w:r>
          <w:proofErr w:type="gramEnd"/>
          <w:r w:rsidRPr="00E245C3">
            <w:rPr>
              <w:rFonts w:ascii="Times New Roman" w:hAnsi="Times New Roman"/>
              <w:sz w:val="18"/>
              <w:szCs w:val="20"/>
              <w:lang w:eastAsia="x-none"/>
            </w:rPr>
            <w:t>.</w:t>
          </w:r>
          <w:r>
            <w:rPr>
              <w:rFonts w:ascii="Times New Roman" w:hAnsi="Times New Roman"/>
              <w:sz w:val="18"/>
              <w:szCs w:val="20"/>
              <w:lang w:eastAsia="x-none"/>
            </w:rPr>
            <w:t>018</w:t>
          </w:r>
        </w:p>
        <w:p w14:paraId="4DB7B444" w14:textId="77777777" w:rsidR="009339CF" w:rsidRPr="00E245C3" w:rsidRDefault="009339CF" w:rsidP="009339CF">
          <w:pPr>
            <w:tabs>
              <w:tab w:val="center" w:pos="4536"/>
              <w:tab w:val="right" w:pos="9072"/>
            </w:tabs>
            <w:rPr>
              <w:rFonts w:ascii="Times New Roman" w:hAnsi="Times New Roman"/>
              <w:sz w:val="18"/>
              <w:szCs w:val="20"/>
              <w:lang w:eastAsia="x-none"/>
            </w:rPr>
          </w:pPr>
          <w:r w:rsidRPr="00E245C3">
            <w:rPr>
              <w:rFonts w:ascii="Times New Roman" w:hAnsi="Times New Roman"/>
              <w:b/>
              <w:sz w:val="18"/>
              <w:szCs w:val="20"/>
              <w:lang w:eastAsia="x-none"/>
            </w:rPr>
            <w:t>Yayın Tarihi:</w:t>
          </w:r>
          <w:r w:rsidRPr="00E245C3">
            <w:rPr>
              <w:rFonts w:ascii="Times New Roman" w:hAnsi="Times New Roman"/>
              <w:sz w:val="18"/>
              <w:szCs w:val="20"/>
              <w:lang w:eastAsia="x-none"/>
            </w:rPr>
            <w:t xml:space="preserve"> 20.07.2023</w:t>
          </w:r>
        </w:p>
        <w:p w14:paraId="1B8B7BBB" w14:textId="77777777" w:rsidR="009339CF" w:rsidRPr="00E245C3" w:rsidRDefault="009339CF" w:rsidP="009339CF">
          <w:pPr>
            <w:tabs>
              <w:tab w:val="center" w:pos="4536"/>
              <w:tab w:val="right" w:pos="9072"/>
            </w:tabs>
            <w:rPr>
              <w:rFonts w:ascii="Times New Roman" w:hAnsi="Times New Roman"/>
              <w:sz w:val="18"/>
              <w:szCs w:val="20"/>
              <w:lang w:eastAsia="x-none"/>
            </w:rPr>
          </w:pPr>
          <w:r w:rsidRPr="00E245C3">
            <w:rPr>
              <w:rFonts w:ascii="Times New Roman" w:hAnsi="Times New Roman"/>
              <w:b/>
              <w:sz w:val="18"/>
              <w:szCs w:val="20"/>
              <w:lang w:eastAsia="x-none"/>
            </w:rPr>
            <w:t>Revizyon No:</w:t>
          </w:r>
          <w:r>
            <w:rPr>
              <w:rFonts w:ascii="Times New Roman" w:hAnsi="Times New Roman"/>
              <w:sz w:val="18"/>
              <w:szCs w:val="20"/>
              <w:lang w:eastAsia="x-none"/>
            </w:rPr>
            <w:t xml:space="preserve"> 01</w:t>
          </w:r>
        </w:p>
        <w:p w14:paraId="51168568" w14:textId="77777777" w:rsidR="009339CF" w:rsidRDefault="009339CF" w:rsidP="009339CF">
          <w:pPr>
            <w:pStyle w:val="stbilgi0"/>
          </w:pPr>
          <w:r w:rsidRPr="00E245C3">
            <w:rPr>
              <w:rFonts w:ascii="Times New Roman" w:hAnsi="Times New Roman"/>
              <w:b/>
              <w:sz w:val="18"/>
              <w:szCs w:val="20"/>
              <w:lang w:eastAsia="x-none"/>
            </w:rPr>
            <w:t>Revizyon Tarihi</w:t>
          </w:r>
          <w:r w:rsidRPr="00E245C3">
            <w:rPr>
              <w:rFonts w:ascii="Times New Roman" w:hAnsi="Times New Roman"/>
              <w:sz w:val="18"/>
              <w:szCs w:val="20"/>
              <w:lang w:eastAsia="x-none"/>
            </w:rPr>
            <w:t>:</w:t>
          </w:r>
          <w:r>
            <w:rPr>
              <w:rFonts w:ascii="Times New Roman" w:hAnsi="Times New Roman"/>
              <w:sz w:val="18"/>
              <w:szCs w:val="20"/>
              <w:lang w:eastAsia="x-none"/>
            </w:rPr>
            <w:t xml:space="preserve"> 15.12.2025</w:t>
          </w:r>
        </w:p>
      </w:tc>
    </w:tr>
  </w:tbl>
  <w:p w14:paraId="109166AD" w14:textId="77777777" w:rsidR="009339CF" w:rsidRDefault="009339CF">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0F5"/>
    <w:rsid w:val="0002711E"/>
    <w:rsid w:val="000406AA"/>
    <w:rsid w:val="00045F3A"/>
    <w:rsid w:val="0005668A"/>
    <w:rsid w:val="00072CE7"/>
    <w:rsid w:val="00074CE6"/>
    <w:rsid w:val="00075740"/>
    <w:rsid w:val="00086CCF"/>
    <w:rsid w:val="00097FEB"/>
    <w:rsid w:val="000A1155"/>
    <w:rsid w:val="000B0C27"/>
    <w:rsid w:val="000D2769"/>
    <w:rsid w:val="000D3583"/>
    <w:rsid w:val="000D3683"/>
    <w:rsid w:val="000F7CB2"/>
    <w:rsid w:val="001025C2"/>
    <w:rsid w:val="0011381A"/>
    <w:rsid w:val="00122DFC"/>
    <w:rsid w:val="001C7579"/>
    <w:rsid w:val="001C7733"/>
    <w:rsid w:val="001D0B08"/>
    <w:rsid w:val="001D3B4E"/>
    <w:rsid w:val="00235BBD"/>
    <w:rsid w:val="00242099"/>
    <w:rsid w:val="002843A5"/>
    <w:rsid w:val="00315D28"/>
    <w:rsid w:val="003B753D"/>
    <w:rsid w:val="003F3128"/>
    <w:rsid w:val="0040709E"/>
    <w:rsid w:val="00434926"/>
    <w:rsid w:val="00457E33"/>
    <w:rsid w:val="00480420"/>
    <w:rsid w:val="004B15E5"/>
    <w:rsid w:val="004C3781"/>
    <w:rsid w:val="00532853"/>
    <w:rsid w:val="00545CB6"/>
    <w:rsid w:val="005502B0"/>
    <w:rsid w:val="0055711F"/>
    <w:rsid w:val="00566031"/>
    <w:rsid w:val="005A43DC"/>
    <w:rsid w:val="005B2761"/>
    <w:rsid w:val="005C50F5"/>
    <w:rsid w:val="005D562A"/>
    <w:rsid w:val="00600AB6"/>
    <w:rsid w:val="0061043C"/>
    <w:rsid w:val="00611BD3"/>
    <w:rsid w:val="00622414"/>
    <w:rsid w:val="00623759"/>
    <w:rsid w:val="00633B6F"/>
    <w:rsid w:val="00676A9F"/>
    <w:rsid w:val="006A046B"/>
    <w:rsid w:val="006A3FB5"/>
    <w:rsid w:val="006A590A"/>
    <w:rsid w:val="006C6387"/>
    <w:rsid w:val="006E5005"/>
    <w:rsid w:val="00720DE7"/>
    <w:rsid w:val="00727586"/>
    <w:rsid w:val="0073285F"/>
    <w:rsid w:val="00745E33"/>
    <w:rsid w:val="00752CCC"/>
    <w:rsid w:val="00760B4F"/>
    <w:rsid w:val="0077263C"/>
    <w:rsid w:val="00774FC2"/>
    <w:rsid w:val="007B2567"/>
    <w:rsid w:val="007C0C9E"/>
    <w:rsid w:val="007F3DCB"/>
    <w:rsid w:val="0082747A"/>
    <w:rsid w:val="00840D4F"/>
    <w:rsid w:val="00846551"/>
    <w:rsid w:val="00860AFE"/>
    <w:rsid w:val="008A2317"/>
    <w:rsid w:val="008E63BD"/>
    <w:rsid w:val="00924353"/>
    <w:rsid w:val="009339CF"/>
    <w:rsid w:val="00953743"/>
    <w:rsid w:val="00953C81"/>
    <w:rsid w:val="009636A1"/>
    <w:rsid w:val="00976B91"/>
    <w:rsid w:val="00977D95"/>
    <w:rsid w:val="009A166E"/>
    <w:rsid w:val="009D0C49"/>
    <w:rsid w:val="009F2702"/>
    <w:rsid w:val="00A074D5"/>
    <w:rsid w:val="00A10770"/>
    <w:rsid w:val="00A15009"/>
    <w:rsid w:val="00A517F0"/>
    <w:rsid w:val="00A53E0E"/>
    <w:rsid w:val="00A5461C"/>
    <w:rsid w:val="00AD2762"/>
    <w:rsid w:val="00AD28E2"/>
    <w:rsid w:val="00B32FDA"/>
    <w:rsid w:val="00B449F9"/>
    <w:rsid w:val="00B5778F"/>
    <w:rsid w:val="00B640E8"/>
    <w:rsid w:val="00B64B01"/>
    <w:rsid w:val="00B77A40"/>
    <w:rsid w:val="00B806A9"/>
    <w:rsid w:val="00B80746"/>
    <w:rsid w:val="00B84009"/>
    <w:rsid w:val="00BC7C45"/>
    <w:rsid w:val="00C02539"/>
    <w:rsid w:val="00C04090"/>
    <w:rsid w:val="00C1505C"/>
    <w:rsid w:val="00C33CD1"/>
    <w:rsid w:val="00C5722F"/>
    <w:rsid w:val="00C72A17"/>
    <w:rsid w:val="00C907E5"/>
    <w:rsid w:val="00CA419F"/>
    <w:rsid w:val="00CB354E"/>
    <w:rsid w:val="00CC01EC"/>
    <w:rsid w:val="00CC6B0E"/>
    <w:rsid w:val="00CF4C5B"/>
    <w:rsid w:val="00D00BCE"/>
    <w:rsid w:val="00D4200C"/>
    <w:rsid w:val="00D44D9E"/>
    <w:rsid w:val="00D5469E"/>
    <w:rsid w:val="00D63408"/>
    <w:rsid w:val="00D72FD1"/>
    <w:rsid w:val="00D769D2"/>
    <w:rsid w:val="00DC52A7"/>
    <w:rsid w:val="00E82E09"/>
    <w:rsid w:val="00E856B2"/>
    <w:rsid w:val="00E97792"/>
    <w:rsid w:val="00EA75F9"/>
    <w:rsid w:val="00ED4A9E"/>
    <w:rsid w:val="00F3546C"/>
    <w:rsid w:val="00F76956"/>
    <w:rsid w:val="00F90E68"/>
    <w:rsid w:val="00F94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247F00"/>
  <w15:docId w15:val="{CBDFC5D0-316E-406B-B65D-CD59F239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0F5"/>
    <w:pPr>
      <w:suppressAutoHyphens/>
    </w:pPr>
    <w:rPr>
      <w:sz w:val="24"/>
    </w:rPr>
  </w:style>
  <w:style w:type="paragraph" w:styleId="Balk2">
    <w:name w:val="heading 2"/>
    <w:basedOn w:val="Normal"/>
    <w:next w:val="Normal"/>
    <w:link w:val="Balk2Char"/>
    <w:qFormat/>
    <w:rsid w:val="00B64B01"/>
    <w:pPr>
      <w:keepNext/>
      <w:suppressAutoHyphens w:val="0"/>
      <w:jc w:val="both"/>
      <w:outlineLvl w:val="1"/>
    </w:pPr>
    <w:rPr>
      <w:rFonts w:ascii="Arial" w:hAnsi="Arial" w:cs="Arial"/>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rsid w:val="005C50F5"/>
    <w:pPr>
      <w:tabs>
        <w:tab w:val="left" w:pos="-46"/>
      </w:tabs>
      <w:ind w:left="5664"/>
      <w:jc w:val="both"/>
    </w:pPr>
  </w:style>
  <w:style w:type="paragraph" w:styleId="BalonMetni">
    <w:name w:val="Balloon Text"/>
    <w:basedOn w:val="Normal"/>
    <w:semiHidden/>
    <w:rsid w:val="003B753D"/>
    <w:rPr>
      <w:rFonts w:ascii="Tahoma" w:hAnsi="Tahoma" w:cs="Tahoma"/>
      <w:sz w:val="16"/>
    </w:rPr>
  </w:style>
  <w:style w:type="paragraph" w:styleId="stBilgi">
    <w:name w:val="header"/>
    <w:basedOn w:val="Normal"/>
    <w:link w:val="stBilgiChar"/>
    <w:uiPriority w:val="99"/>
    <w:rsid w:val="00075740"/>
    <w:pPr>
      <w:tabs>
        <w:tab w:val="center" w:pos="4536"/>
        <w:tab w:val="right" w:pos="9072"/>
      </w:tabs>
    </w:pPr>
  </w:style>
  <w:style w:type="paragraph" w:styleId="AltBilgi">
    <w:name w:val="footer"/>
    <w:basedOn w:val="Normal"/>
    <w:rsid w:val="00075740"/>
    <w:pPr>
      <w:tabs>
        <w:tab w:val="center" w:pos="4536"/>
        <w:tab w:val="right" w:pos="9072"/>
      </w:tabs>
    </w:pPr>
  </w:style>
  <w:style w:type="paragraph" w:customStyle="1" w:styleId="Default">
    <w:name w:val="Default"/>
    <w:rsid w:val="00D44D9E"/>
    <w:pPr>
      <w:autoSpaceDE w:val="0"/>
      <w:autoSpaceDN w:val="0"/>
      <w:adjustRightInd w:val="0"/>
    </w:pPr>
    <w:rPr>
      <w:color w:val="000000"/>
      <w:sz w:val="24"/>
    </w:rPr>
  </w:style>
  <w:style w:type="character" w:customStyle="1" w:styleId="Balk2Char">
    <w:name w:val="Başlık 2 Char"/>
    <w:basedOn w:val="VarsaylanParagrafYazTipi"/>
    <w:link w:val="Balk2"/>
    <w:rsid w:val="00B64B01"/>
    <w:rPr>
      <w:rFonts w:ascii="Arial" w:hAnsi="Arial" w:cs="Arial"/>
      <w:b/>
      <w:sz w:val="24"/>
    </w:rPr>
  </w:style>
  <w:style w:type="character" w:customStyle="1" w:styleId="stBilgiChar">
    <w:name w:val="Üst Bilgi Char"/>
    <w:basedOn w:val="VarsaylanParagrafYazTipi"/>
    <w:link w:val="stBilgi"/>
    <w:uiPriority w:val="99"/>
    <w:rsid w:val="00D5469E"/>
    <w:rPr>
      <w:sz w:val="24"/>
    </w:rPr>
  </w:style>
  <w:style w:type="paragraph" w:customStyle="1" w:styleId="P68B1DB1-Normal1">
    <w:name w:val="P68B1DB1-Normal1"/>
    <w:basedOn w:val="Normal"/>
    <w:rPr>
      <w:b/>
      <w:sz w:val="28"/>
    </w:rPr>
  </w:style>
  <w:style w:type="paragraph" w:customStyle="1" w:styleId="P68B1DB1-Normal2">
    <w:name w:val="P68B1DB1-Normal2"/>
    <w:basedOn w:val="Normal"/>
    <w:rPr>
      <w:sz w:val="20"/>
    </w:rPr>
  </w:style>
  <w:style w:type="paragraph" w:customStyle="1" w:styleId="P68B1DB1-Normal3">
    <w:name w:val="P68B1DB1-Normal3"/>
    <w:basedOn w:val="Normal"/>
    <w:rPr>
      <w:b/>
    </w:rPr>
  </w:style>
  <w:style w:type="paragraph" w:customStyle="1" w:styleId="P68B1DB1-Balk24">
    <w:name w:val="P68B1DB1-Balk24"/>
    <w:basedOn w:val="Balk2"/>
    <w:rPr>
      <w:rFonts w:ascii="Times New Roman" w:hAnsi="Times New Roman" w:cs="Times New Roman"/>
    </w:rPr>
  </w:style>
  <w:style w:type="paragraph" w:customStyle="1" w:styleId="P68B1DB1-Normal5">
    <w:name w:val="P68B1DB1-Normal5"/>
    <w:basedOn w:val="Normal"/>
    <w:rPr>
      <w:b/>
      <w:color w:val="FF0000"/>
      <w:u w:val="single"/>
    </w:rPr>
  </w:style>
  <w:style w:type="paragraph" w:customStyle="1" w:styleId="P68B1DB1-Normal6">
    <w:name w:val="P68B1DB1-Normal6"/>
    <w:basedOn w:val="Normal"/>
    <w:rPr>
      <w:color w:val="000000"/>
      <w:sz w:val="20"/>
    </w:rPr>
  </w:style>
  <w:style w:type="paragraph" w:customStyle="1" w:styleId="P68B1DB1-Normal7">
    <w:name w:val="P68B1DB1-Normal7"/>
    <w:basedOn w:val="Normal"/>
    <w:rPr>
      <w:b/>
      <w:color w:val="000000"/>
      <w:sz w:val="20"/>
    </w:rPr>
  </w:style>
  <w:style w:type="paragraph" w:customStyle="1" w:styleId="P68B1DB1-Default8">
    <w:name w:val="P68B1DB1-Default8"/>
    <w:basedOn w:val="Default"/>
    <w:rPr>
      <w:sz w:val="20"/>
    </w:rPr>
  </w:style>
  <w:style w:type="paragraph" w:customStyle="1" w:styleId="P68B1DB1-Balk29">
    <w:name w:val="P68B1DB1-Balk29"/>
    <w:basedOn w:val="Balk2"/>
    <w:rPr>
      <w:rFonts w:ascii="Times New Roman" w:hAnsi="Times New Roman" w:cs="Times New Roman"/>
      <w:sz w:val="22"/>
    </w:rPr>
  </w:style>
  <w:style w:type="paragraph" w:customStyle="1" w:styleId="P68B1DB1-Normal10">
    <w:name w:val="P68B1DB1-Normal10"/>
    <w:basedOn w:val="Normal"/>
    <w:rPr>
      <w:b/>
      <w:sz w:val="22"/>
    </w:rPr>
  </w:style>
  <w:style w:type="paragraph" w:customStyle="1" w:styleId="P68B1DB1-Normal11">
    <w:name w:val="P68B1DB1-Normal11"/>
    <w:basedOn w:val="Normal"/>
    <w:rPr>
      <w:b/>
      <w:u w:val="single"/>
    </w:rPr>
  </w:style>
  <w:style w:type="paragraph" w:customStyle="1" w:styleId="stbilgi0">
    <w:name w:val="Üstbilgi"/>
    <w:basedOn w:val="Normal"/>
    <w:uiPriority w:val="99"/>
    <w:rsid w:val="009339CF"/>
    <w:pPr>
      <w:tabs>
        <w:tab w:val="center" w:pos="4320"/>
        <w:tab w:val="right" w:pos="8640"/>
      </w:tabs>
      <w:suppressAutoHyphens w:val="0"/>
    </w:pPr>
    <w:rPr>
      <w:sz w:val="20"/>
      <w:lang w:eastAsia="tr-TR"/>
    </w:rPr>
  </w:style>
  <w:style w:type="table" w:styleId="TabloKlavuzu">
    <w:name w:val="Table Grid"/>
    <w:basedOn w:val="NormalTablo"/>
    <w:uiPriority w:val="39"/>
    <w:rsid w:val="009339CF"/>
    <w:rPr>
      <w:rFonts w:ascii="Calibri" w:eastAsia="Calibri" w:hAnsi="Calibri"/>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9339CF"/>
    <w:pPr>
      <w:suppressAutoHyphen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831593">
      <w:bodyDiv w:val="1"/>
      <w:marLeft w:val="0"/>
      <w:marRight w:val="0"/>
      <w:marTop w:val="0"/>
      <w:marBottom w:val="0"/>
      <w:divBdr>
        <w:top w:val="none" w:sz="0" w:space="0" w:color="auto"/>
        <w:left w:val="none" w:sz="0" w:space="0" w:color="auto"/>
        <w:bottom w:val="none" w:sz="0" w:space="0" w:color="auto"/>
        <w:right w:val="none" w:sz="0" w:space="0" w:color="auto"/>
      </w:divBdr>
    </w:div>
    <w:div w:id="1395615839">
      <w:bodyDiv w:val="1"/>
      <w:marLeft w:val="0"/>
      <w:marRight w:val="0"/>
      <w:marTop w:val="0"/>
      <w:marBottom w:val="0"/>
      <w:divBdr>
        <w:top w:val="none" w:sz="0" w:space="0" w:color="auto"/>
        <w:left w:val="none" w:sz="0" w:space="0" w:color="auto"/>
        <w:bottom w:val="none" w:sz="0" w:space="0" w:color="auto"/>
        <w:right w:val="none" w:sz="0" w:space="0" w:color="auto"/>
      </w:divBdr>
      <w:divsChild>
        <w:div w:id="635448240">
          <w:marLeft w:val="0"/>
          <w:marRight w:val="0"/>
          <w:marTop w:val="0"/>
          <w:marBottom w:val="0"/>
          <w:divBdr>
            <w:top w:val="none" w:sz="0" w:space="0" w:color="auto"/>
            <w:left w:val="none" w:sz="0" w:space="0" w:color="auto"/>
            <w:bottom w:val="none" w:sz="0" w:space="0" w:color="auto"/>
            <w:right w:val="none" w:sz="0" w:space="0" w:color="auto"/>
          </w:divBdr>
        </w:div>
        <w:div w:id="108742240">
          <w:marLeft w:val="0"/>
          <w:marRight w:val="0"/>
          <w:marTop w:val="0"/>
          <w:marBottom w:val="0"/>
          <w:divBdr>
            <w:top w:val="none" w:sz="0" w:space="0" w:color="auto"/>
            <w:left w:val="none" w:sz="0" w:space="0" w:color="auto"/>
            <w:bottom w:val="none" w:sz="0" w:space="0" w:color="auto"/>
            <w:right w:val="none" w:sz="0" w:space="0" w:color="auto"/>
          </w:divBdr>
        </w:div>
        <w:div w:id="1617446052">
          <w:marLeft w:val="0"/>
          <w:marRight w:val="0"/>
          <w:marTop w:val="0"/>
          <w:marBottom w:val="0"/>
          <w:divBdr>
            <w:top w:val="none" w:sz="0" w:space="0" w:color="auto"/>
            <w:left w:val="none" w:sz="0" w:space="0" w:color="auto"/>
            <w:bottom w:val="none" w:sz="0" w:space="0" w:color="auto"/>
            <w:right w:val="none" w:sz="0" w:space="0" w:color="auto"/>
          </w:divBdr>
        </w:div>
        <w:div w:id="1730035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d5aa47f-8069-41f7-867b-9eb563f12728" xsi:nil="true"/>
    <lcf76f155ced4ddcb4097134ff3c332f xmlns="d7bdbfc3-f878-4b7b-9fb3-8b6345dac6b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47D07E464DF09C42925233E1468A93D8" ma:contentTypeVersion="11" ma:contentTypeDescription="Yeni belge oluşturun." ma:contentTypeScope="" ma:versionID="b0d84d92d5eda519d74babcb98082632">
  <xsd:schema xmlns:xsd="http://www.w3.org/2001/XMLSchema" xmlns:xs="http://www.w3.org/2001/XMLSchema" xmlns:p="http://schemas.microsoft.com/office/2006/metadata/properties" xmlns:ns2="d7bdbfc3-f878-4b7b-9fb3-8b6345dac6be" xmlns:ns3="0d5aa47f-8069-41f7-867b-9eb563f12728" targetNamespace="http://schemas.microsoft.com/office/2006/metadata/properties" ma:root="true" ma:fieldsID="74889e78e7491ac34d312eee3788f8a6" ns2:_="" ns3:_="">
    <xsd:import namespace="d7bdbfc3-f878-4b7b-9fb3-8b6345dac6be"/>
    <xsd:import namespace="0d5aa47f-8069-41f7-867b-9eb563f127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dbfc3-f878-4b7b-9fb3-8b6345dac6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8d3a1649-74c0-4152-a641-e8dd4dabc5c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5aa47f-8069-41f7-867b-9eb563f1272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d7470-4b1d-46a4-8ff2-0f9407bb73fc}" ma:internalName="TaxCatchAll" ma:showField="CatchAllData" ma:web="0d5aa47f-8069-41f7-867b-9eb563f12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6BA915-7B1A-4B95-A447-8155EBF16A10}">
  <ds:schemaRefs>
    <ds:schemaRef ds:uri="http://schemas.microsoft.com/office/2006/metadata/properties"/>
    <ds:schemaRef ds:uri="http://schemas.microsoft.com/office/infopath/2007/PartnerControls"/>
    <ds:schemaRef ds:uri="0d5aa47f-8069-41f7-867b-9eb563f12728"/>
    <ds:schemaRef ds:uri="d7bdbfc3-f878-4b7b-9fb3-8b6345dac6be"/>
  </ds:schemaRefs>
</ds:datastoreItem>
</file>

<file path=customXml/itemProps2.xml><?xml version="1.0" encoding="utf-8"?>
<ds:datastoreItem xmlns:ds="http://schemas.openxmlformats.org/officeDocument/2006/customXml" ds:itemID="{410186B7-0224-45A4-BE11-44C4F64D2F58}">
  <ds:schemaRefs>
    <ds:schemaRef ds:uri="http://schemas.microsoft.com/sharepoint/v3/contenttype/forms"/>
  </ds:schemaRefs>
</ds:datastoreItem>
</file>

<file path=customXml/itemProps3.xml><?xml version="1.0" encoding="utf-8"?>
<ds:datastoreItem xmlns:ds="http://schemas.openxmlformats.org/officeDocument/2006/customXml" ds:itemID="{A53D2538-9DF0-4AE8-BF10-B604EBC6E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dbfc3-f878-4b7b-9fb3-8b6345dac6be"/>
    <ds:schemaRef ds:uri="0d5aa47f-8069-41f7-867b-9eb563f12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217</Words>
  <Characters>1238</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bilgi işlem</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arel</dc:creator>
  <cp:lastModifiedBy>Beste BEKTAŞ</cp:lastModifiedBy>
  <cp:revision>44</cp:revision>
  <cp:lastPrinted>2015-04-06T09:49:00Z</cp:lastPrinted>
  <dcterms:created xsi:type="dcterms:W3CDTF">2021-04-21T10:30:00Z</dcterms:created>
  <dcterms:modified xsi:type="dcterms:W3CDTF">2026-01-11T21:07:00Z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0x01010047D07E464DF09C42925233E1468A93D8</vt:lpwstr>
  </property>
</Properties>
</file>