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6" w:type="dxa"/>
        <w:tblInd w:w="-766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702"/>
        <w:gridCol w:w="785"/>
        <w:gridCol w:w="557"/>
        <w:gridCol w:w="7"/>
        <w:gridCol w:w="2127"/>
        <w:gridCol w:w="763"/>
        <w:gridCol w:w="1842"/>
        <w:gridCol w:w="3133"/>
      </w:tblGrid>
      <w:tr w:rsidR="00886EE9" w:rsidRPr="001C2F78" w:rsidTr="007748A9">
        <w:trPr>
          <w:trHeight w:hRule="exact" w:val="1576"/>
        </w:trPr>
        <w:tc>
          <w:tcPr>
            <w:tcW w:w="30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/>
          </w:tcPr>
          <w:p w:rsidR="00886EE9" w:rsidRPr="001C2F78" w:rsidRDefault="00886EE9" w:rsidP="007748A9">
            <w:pPr>
              <w:pStyle w:val="GrupYazi"/>
              <w:snapToGrid w:val="0"/>
              <w:ind w:right="-85" w:firstLine="340"/>
              <w:rPr>
                <w:rFonts w:ascii="Times New Roman" w:hAnsi="Times New Roman"/>
                <w:sz w:val="20"/>
                <w:szCs w:val="20"/>
              </w:rPr>
            </w:pPr>
          </w:p>
          <w:p w:rsidR="00886EE9" w:rsidRPr="001C2F78" w:rsidRDefault="00886EE9" w:rsidP="007748A9">
            <w:pPr>
              <w:rPr>
                <w:rFonts w:ascii="Times New Roman" w:hAnsi="Times New Roman"/>
                <w:szCs w:val="20"/>
              </w:rPr>
            </w:pPr>
            <w:r w:rsidRPr="001C2F78">
              <w:rPr>
                <w:rFonts w:ascii="Times New Roman" w:hAnsi="Times New Roman"/>
                <w:szCs w:val="20"/>
              </w:rPr>
              <w:t xml:space="preserve">     </w:t>
            </w:r>
          </w:p>
          <w:p w:rsidR="00886EE9" w:rsidRPr="001C2F78" w:rsidRDefault="00886EE9" w:rsidP="007748A9">
            <w:pPr>
              <w:rPr>
                <w:rFonts w:ascii="Times New Roman" w:hAnsi="Times New Roman"/>
                <w:szCs w:val="20"/>
              </w:rPr>
            </w:pPr>
          </w:p>
          <w:p w:rsidR="00886EE9" w:rsidRPr="001C2F78" w:rsidRDefault="00886EE9" w:rsidP="007748A9">
            <w:pPr>
              <w:rPr>
                <w:rFonts w:ascii="Times New Roman" w:hAnsi="Times New Roman"/>
                <w:szCs w:val="20"/>
              </w:rPr>
            </w:pPr>
          </w:p>
          <w:p w:rsidR="00886EE9" w:rsidRPr="001C2F78" w:rsidRDefault="00886EE9" w:rsidP="007748A9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865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1C2F78" w:rsidRDefault="00886EE9" w:rsidP="007748A9">
            <w:pPr>
              <w:pStyle w:val="Telefon"/>
              <w:tabs>
                <w:tab w:val="left" w:pos="1698"/>
                <w:tab w:val="right" w:pos="7910"/>
              </w:tabs>
              <w:spacing w:after="0"/>
              <w:ind w:firstLine="414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                                                                                               </w:t>
            </w:r>
          </w:p>
          <w:p w:rsidR="00886EE9" w:rsidRPr="001C2F78" w:rsidRDefault="00886EE9" w:rsidP="007748A9">
            <w:pPr>
              <w:pStyle w:val="Telefon"/>
              <w:tabs>
                <w:tab w:val="left" w:pos="1698"/>
                <w:tab w:val="right" w:pos="7910"/>
              </w:tabs>
              <w:spacing w:after="0"/>
              <w:jc w:val="left"/>
              <w:rPr>
                <w:rFonts w:ascii="Times New Roman" w:hAnsi="Times New Roman"/>
                <w:szCs w:val="20"/>
              </w:rPr>
            </w:pPr>
            <w:r w:rsidRPr="001C2F78">
              <w:rPr>
                <w:rFonts w:ascii="Times New Roman" w:hAnsi="Times New Roman"/>
                <w:noProof/>
                <w:szCs w:val="20"/>
                <w:lang w:eastAsia="tr-TR"/>
              </w:rPr>
              <w:drawing>
                <wp:inline distT="0" distB="0" distL="0" distR="0" wp14:anchorId="31554E52" wp14:editId="30AA7C07">
                  <wp:extent cx="2678763" cy="723900"/>
                  <wp:effectExtent l="0" t="0" r="7620" b="0"/>
                  <wp:docPr id="11" name="Resim 2" descr="ARELPOTKAM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RELPOTKAM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4700" cy="7255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6EE9" w:rsidRPr="001C2F78" w:rsidTr="007748A9">
        <w:trPr>
          <w:trHeight w:val="491"/>
        </w:trPr>
        <w:tc>
          <w:tcPr>
            <w:tcW w:w="30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886EE9" w:rsidRPr="00C80C6A" w:rsidRDefault="009F01FB" w:rsidP="007748A9">
            <w:pPr>
              <w:pStyle w:val="Baslik"/>
              <w:snapToGrid w:val="0"/>
              <w:jc w:val="left"/>
              <w:rPr>
                <w:rFonts w:ascii="Times New Roman" w:hAnsi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</w:rPr>
              <w:t>FR.PTR.012</w:t>
            </w:r>
            <w:bookmarkStart w:id="0" w:name="_GoBack"/>
            <w:bookmarkEnd w:id="0"/>
          </w:p>
        </w:tc>
        <w:tc>
          <w:tcPr>
            <w:tcW w:w="7872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1C2F78" w:rsidRDefault="00901364" w:rsidP="00901364">
            <w:pPr>
              <w:pStyle w:val="Baslik"/>
              <w:snapToGrid w:val="0"/>
              <w:jc w:val="left"/>
              <w:rPr>
                <w:rFonts w:ascii="Times New Roman" w:hAnsi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</w:rPr>
              <w:t xml:space="preserve">KÜL TAYİNİ </w:t>
            </w:r>
            <w:r w:rsidR="00886EE9" w:rsidRPr="001C2F78">
              <w:rPr>
                <w:rFonts w:ascii="Times New Roman" w:hAnsi="Times New Roman"/>
                <w:i w:val="0"/>
                <w:sz w:val="28"/>
                <w:szCs w:val="28"/>
              </w:rPr>
              <w:t>İSTEK FORMU</w:t>
            </w:r>
          </w:p>
        </w:tc>
      </w:tr>
      <w:tr w:rsidR="00886EE9" w:rsidRPr="00A31A75" w:rsidTr="007748A9">
        <w:trPr>
          <w:trHeight w:val="800"/>
        </w:trPr>
        <w:tc>
          <w:tcPr>
            <w:tcW w:w="51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/>
          </w:tcPr>
          <w:p w:rsidR="00886EE9" w:rsidRPr="00C80C6A" w:rsidRDefault="00886EE9" w:rsidP="007748A9">
            <w:pPr>
              <w:pStyle w:val="GurupBasligi"/>
              <w:snapToGrid w:val="0"/>
              <w:spacing w:after="0"/>
              <w:jc w:val="left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C80C6A">
              <w:rPr>
                <w:rFonts w:ascii="Times New Roman" w:hAnsi="Times New Roman"/>
                <w:b w:val="0"/>
                <w:sz w:val="20"/>
                <w:szCs w:val="20"/>
              </w:rPr>
              <w:t>Talep Eden:</w:t>
            </w:r>
          </w:p>
        </w:tc>
        <w:tc>
          <w:tcPr>
            <w:tcW w:w="5738" w:type="dxa"/>
            <w:gridSpan w:val="3"/>
            <w:tcBorders>
              <w:top w:val="single" w:sz="8" w:space="0" w:color="auto"/>
              <w:left w:val="single" w:sz="1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C80C6A" w:rsidRDefault="00886EE9" w:rsidP="007748A9">
            <w:pPr>
              <w:pStyle w:val="Tabloerii"/>
              <w:snapToGrid w:val="0"/>
              <w:spacing w:before="57"/>
              <w:rPr>
                <w:rFonts w:ascii="Times New Roman" w:hAnsi="Times New Roman"/>
                <w:szCs w:val="20"/>
              </w:rPr>
            </w:pPr>
            <w:r w:rsidRPr="00C80C6A">
              <w:rPr>
                <w:rFonts w:ascii="Times New Roman" w:hAnsi="Times New Roman"/>
                <w:szCs w:val="20"/>
              </w:rPr>
              <w:t>İmza:</w:t>
            </w:r>
          </w:p>
        </w:tc>
      </w:tr>
      <w:tr w:rsidR="00886EE9" w:rsidRPr="00A31A75" w:rsidTr="007748A9">
        <w:trPr>
          <w:trHeight w:val="535"/>
        </w:trPr>
        <w:tc>
          <w:tcPr>
            <w:tcW w:w="51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/>
          </w:tcPr>
          <w:p w:rsidR="00886EE9" w:rsidRPr="00C80C6A" w:rsidRDefault="00886EE9" w:rsidP="007748A9">
            <w:pPr>
              <w:pStyle w:val="GurupBasligi"/>
              <w:snapToGrid w:val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C80C6A">
              <w:rPr>
                <w:rFonts w:ascii="Times New Roman" w:hAnsi="Times New Roman"/>
                <w:b w:val="0"/>
                <w:sz w:val="20"/>
                <w:szCs w:val="20"/>
              </w:rPr>
              <w:t>Tel:</w:t>
            </w:r>
          </w:p>
        </w:tc>
        <w:tc>
          <w:tcPr>
            <w:tcW w:w="5738" w:type="dxa"/>
            <w:gridSpan w:val="3"/>
            <w:tcBorders>
              <w:top w:val="single" w:sz="8" w:space="0" w:color="auto"/>
              <w:left w:val="single" w:sz="1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C80C6A" w:rsidRDefault="00886EE9" w:rsidP="007748A9">
            <w:pPr>
              <w:pStyle w:val="GurupBasligi"/>
              <w:snapToGrid w:val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C80C6A">
              <w:rPr>
                <w:rFonts w:ascii="Times New Roman" w:hAnsi="Times New Roman"/>
                <w:b w:val="0"/>
                <w:sz w:val="20"/>
                <w:szCs w:val="20"/>
              </w:rPr>
              <w:t>E-Posta:</w:t>
            </w:r>
          </w:p>
        </w:tc>
      </w:tr>
      <w:tr w:rsidR="00886EE9" w:rsidRPr="00A31A75" w:rsidTr="007748A9">
        <w:trPr>
          <w:trHeight w:val="784"/>
        </w:trPr>
        <w:tc>
          <w:tcPr>
            <w:tcW w:w="109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C80C6A" w:rsidRDefault="00886EE9" w:rsidP="007748A9">
            <w:pPr>
              <w:pStyle w:val="GurupBasligi"/>
              <w:snapToGrid w:val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C80C6A">
              <w:rPr>
                <w:rFonts w:ascii="Times New Roman" w:hAnsi="Times New Roman"/>
                <w:b w:val="0"/>
                <w:sz w:val="20"/>
                <w:szCs w:val="20"/>
              </w:rPr>
              <w:t>Kurum/Üniversite-Bölüm:</w:t>
            </w:r>
          </w:p>
        </w:tc>
      </w:tr>
      <w:tr w:rsidR="00886EE9" w:rsidRPr="00A31A75" w:rsidTr="007748A9">
        <w:tblPrEx>
          <w:tblCellMar>
            <w:top w:w="85" w:type="dxa"/>
            <w:bottom w:w="85" w:type="dxa"/>
          </w:tblCellMar>
        </w:tblPrEx>
        <w:trPr>
          <w:trHeight w:val="1225"/>
        </w:trPr>
        <w:tc>
          <w:tcPr>
            <w:tcW w:w="109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C80C6A" w:rsidRDefault="00886EE9" w:rsidP="007748A9">
            <w:pPr>
              <w:pStyle w:val="GurupBasligi"/>
              <w:snapToGrid w:val="0"/>
              <w:spacing w:before="60" w:after="0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 xml:space="preserve">Analiz </w:t>
            </w:r>
            <w:r w:rsidRPr="00C80C6A">
              <w:rPr>
                <w:rFonts w:ascii="Times New Roman" w:hAnsi="Times New Roman"/>
                <w:b w:val="0"/>
                <w:sz w:val="20"/>
                <w:szCs w:val="20"/>
              </w:rPr>
              <w:t>Sonuçlarının Kullanım Amacı:</w:t>
            </w:r>
          </w:p>
          <w:p w:rsidR="00886EE9" w:rsidRPr="00C80C6A" w:rsidRDefault="002B6019" w:rsidP="007748A9">
            <w:pPr>
              <w:pStyle w:val="GrupYazi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010288675"/>
              </w:sdtPr>
              <w:sdtEndPr/>
              <w:sdtContent>
                <w:r w:rsidR="00886EE9" w:rsidRPr="00C80C6A">
                  <w:rPr>
                    <w:rFonts w:ascii="Times New Roman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86EE9">
              <w:rPr>
                <w:rFonts w:ascii="Times New Roman" w:hAnsi="Times New Roman"/>
                <w:sz w:val="20"/>
                <w:szCs w:val="20"/>
              </w:rPr>
              <w:t xml:space="preserve"> Yüksek</w:t>
            </w:r>
            <w:r w:rsidR="00886EE9" w:rsidRPr="00C80C6A">
              <w:rPr>
                <w:rFonts w:ascii="Times New Roman" w:hAnsi="Times New Roman"/>
                <w:sz w:val="20"/>
                <w:szCs w:val="20"/>
              </w:rPr>
              <w:t xml:space="preserve"> Lisans              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612357337"/>
              </w:sdtPr>
              <w:sdtEndPr/>
              <w:sdtContent>
                <w:r w:rsidR="00886EE9" w:rsidRPr="00C80C6A">
                  <w:rPr>
                    <w:rFonts w:ascii="Times New Roman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86EE9" w:rsidRPr="00C80C6A">
              <w:rPr>
                <w:rFonts w:ascii="Times New Roman" w:hAnsi="Times New Roman"/>
                <w:sz w:val="20"/>
                <w:szCs w:val="20"/>
              </w:rPr>
              <w:t xml:space="preserve"> Doktora            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481079486"/>
              </w:sdtPr>
              <w:sdtEndPr/>
              <w:sdtContent>
                <w:r w:rsidR="00901364" w:rsidRPr="00C80C6A">
                  <w:rPr>
                    <w:rFonts w:ascii="Times New Roman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86EE9" w:rsidRPr="00C80C6A">
              <w:rPr>
                <w:rFonts w:ascii="Times New Roman" w:hAnsi="Times New Roman"/>
                <w:sz w:val="20"/>
                <w:szCs w:val="20"/>
              </w:rPr>
              <w:t xml:space="preserve">  Proje             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859089839"/>
              </w:sdtPr>
              <w:sdtEndPr/>
              <w:sdtContent>
                <w:r w:rsidR="00886EE9" w:rsidRPr="00C80C6A">
                  <w:rPr>
                    <w:rFonts w:ascii="Times New Roman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86EE9" w:rsidRPr="00C80C6A">
              <w:rPr>
                <w:rFonts w:ascii="Times New Roman" w:hAnsi="Times New Roman"/>
                <w:sz w:val="20"/>
                <w:szCs w:val="20"/>
              </w:rPr>
              <w:t xml:space="preserve"> Danışmanlık              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321498428"/>
              </w:sdtPr>
              <w:sdtEndPr/>
              <w:sdtContent>
                <w:r w:rsidR="00886EE9" w:rsidRPr="00C80C6A">
                  <w:rPr>
                    <w:rFonts w:ascii="Times New Roman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86EE9" w:rsidRPr="00C80C6A">
              <w:rPr>
                <w:rFonts w:ascii="Times New Roman" w:hAnsi="Times New Roman"/>
                <w:sz w:val="20"/>
                <w:szCs w:val="20"/>
              </w:rPr>
              <w:t xml:space="preserve"> Diğer</w:t>
            </w:r>
          </w:p>
          <w:p w:rsidR="00886EE9" w:rsidRPr="00C80C6A" w:rsidRDefault="00886EE9" w:rsidP="007748A9">
            <w:pPr>
              <w:pStyle w:val="GrupYazi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80C6A">
              <w:rPr>
                <w:rFonts w:ascii="Times New Roman" w:hAnsi="Times New Roman"/>
                <w:sz w:val="20"/>
                <w:szCs w:val="20"/>
              </w:rPr>
              <w:t>Ödemenin Yapılacağı Kaynak:</w:t>
            </w:r>
          </w:p>
          <w:p w:rsidR="00886EE9" w:rsidRPr="00A31A75" w:rsidRDefault="002B6019" w:rsidP="007748A9">
            <w:pPr>
              <w:pStyle w:val="GrupYaziNot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204634924"/>
              </w:sdtPr>
              <w:sdtEndPr/>
              <w:sdtContent>
                <w:r w:rsidR="00886EE9" w:rsidRPr="00C80C6A">
                  <w:rPr>
                    <w:rFonts w:ascii="Times New Roman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86EE9" w:rsidRPr="00C80C6A">
              <w:rPr>
                <w:rFonts w:ascii="Times New Roman" w:hAnsi="Times New Roman"/>
                <w:sz w:val="20"/>
                <w:szCs w:val="20"/>
              </w:rPr>
              <w:t xml:space="preserve"> Üniversite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700519003"/>
              </w:sdtPr>
              <w:sdtEndPr/>
              <w:sdtContent>
                <w:r w:rsidR="00886EE9" w:rsidRPr="00C80C6A">
                  <w:rPr>
                    <w:rFonts w:ascii="Times New Roman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86EE9" w:rsidRPr="00C80C6A">
              <w:rPr>
                <w:rFonts w:ascii="Times New Roman" w:hAnsi="Times New Roman"/>
                <w:sz w:val="20"/>
                <w:szCs w:val="20"/>
              </w:rPr>
              <w:t xml:space="preserve"> Üniversite-Sanayi İşbirliği</w:t>
            </w:r>
            <w:r w:rsidR="00886EE9" w:rsidRPr="00A31A75"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434318412"/>
              </w:sdtPr>
              <w:sdtEndPr/>
              <w:sdtContent>
                <w:r w:rsidR="00886EE9" w:rsidRPr="00A31A75">
                  <w:rPr>
                    <w:rFonts w:ascii="Times New Roman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86EE9" w:rsidRPr="00A31A75">
              <w:rPr>
                <w:rFonts w:ascii="Times New Roman" w:hAnsi="Times New Roman"/>
                <w:sz w:val="20"/>
                <w:szCs w:val="20"/>
              </w:rPr>
              <w:t xml:space="preserve"> Bireysel            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32336685"/>
              </w:sdtPr>
              <w:sdtEndPr/>
              <w:sdtContent>
                <w:r w:rsidR="00886EE9" w:rsidRPr="00A31A75">
                  <w:rPr>
                    <w:rFonts w:ascii="Times New Roman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86EE9" w:rsidRPr="00A31A75">
              <w:rPr>
                <w:rFonts w:ascii="Times New Roman" w:hAnsi="Times New Roman"/>
                <w:sz w:val="20"/>
                <w:szCs w:val="20"/>
              </w:rPr>
              <w:t xml:space="preserve"> Özel Sektör  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272781192"/>
              </w:sdtPr>
              <w:sdtEndPr/>
              <w:sdtContent>
                <w:r w:rsidR="00886EE9" w:rsidRPr="00A31A75">
                  <w:rPr>
                    <w:rFonts w:ascii="Times New Roman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86EE9" w:rsidRPr="00A31A75">
              <w:rPr>
                <w:rFonts w:ascii="Times New Roman" w:hAnsi="Times New Roman"/>
                <w:sz w:val="20"/>
                <w:szCs w:val="20"/>
              </w:rPr>
              <w:t xml:space="preserve"> Kamu    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259108882"/>
              </w:sdtPr>
              <w:sdtEndPr/>
              <w:sdtContent>
                <w:r w:rsidR="00886EE9" w:rsidRPr="00A31A75">
                  <w:rPr>
                    <w:rFonts w:ascii="Times New Roman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886EE9" w:rsidRPr="00A31A75">
              <w:rPr>
                <w:rFonts w:ascii="Times New Roman" w:hAnsi="Times New Roman"/>
                <w:sz w:val="20"/>
                <w:szCs w:val="20"/>
              </w:rPr>
              <w:t xml:space="preserve"> Protokol</w:t>
            </w:r>
          </w:p>
        </w:tc>
      </w:tr>
      <w:tr w:rsidR="007740B8" w:rsidRPr="00A31A75" w:rsidTr="007740B8">
        <w:tblPrEx>
          <w:tblCellMar>
            <w:top w:w="85" w:type="dxa"/>
            <w:bottom w:w="85" w:type="dxa"/>
          </w:tblCellMar>
        </w:tblPrEx>
        <w:trPr>
          <w:trHeight w:val="214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7740B8" w:rsidRPr="00A31A75" w:rsidRDefault="0046351C" w:rsidP="006A6F96">
            <w:pPr>
              <w:snapToGrid w:val="0"/>
              <w:rPr>
                <w:rFonts w:ascii="Times New Roman" w:eastAsia="MS Gothic" w:hAnsi="Times New Roman"/>
                <w:bCs/>
                <w:szCs w:val="20"/>
              </w:rPr>
            </w:pPr>
            <w:r>
              <w:rPr>
                <w:rFonts w:ascii="Times New Roman" w:eastAsia="MS Gothic" w:hAnsi="Times New Roman"/>
                <w:bCs/>
                <w:szCs w:val="20"/>
              </w:rPr>
              <w:t>Kullanılacak Malzeme</w:t>
            </w:r>
          </w:p>
        </w:tc>
        <w:tc>
          <w:tcPr>
            <w:tcW w:w="9214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40B8" w:rsidRPr="00A31A75" w:rsidRDefault="00901364" w:rsidP="00734600">
            <w:pPr>
              <w:pStyle w:val="GrupYaziNot"/>
              <w:jc w:val="left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Granül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432784094"/>
              </w:sdtPr>
              <w:sdtEndPr/>
              <w:sdtContent>
                <w:r w:rsidRPr="00C80C6A">
                  <w:rPr>
                    <w:rFonts w:ascii="Times New Roman" w:eastAsia="MS Gothic" w:hAnsi="MS Gothic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</w:rPr>
              <w:t xml:space="preserve">   Toz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758823419"/>
              </w:sdtPr>
              <w:sdtEndPr/>
              <w:sdtContent>
                <w:r w:rsidRPr="00C80C6A">
                  <w:rPr>
                    <w:rFonts w:ascii="Times New Roman" w:eastAsia="MS Gothic" w:hAnsi="MS Gothic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</w:rPr>
              <w:t xml:space="preserve">  Kırma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738070817"/>
              </w:sdtPr>
              <w:sdtEndPr/>
              <w:sdtContent>
                <w:r w:rsidRPr="00C80C6A">
                  <w:rPr>
                    <w:rFonts w:ascii="Times New Roman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A6F96" w:rsidRPr="00A31A75" w:rsidTr="00383352">
        <w:tblPrEx>
          <w:tblCellMar>
            <w:top w:w="85" w:type="dxa"/>
            <w:bottom w:w="85" w:type="dxa"/>
          </w:tblCellMar>
        </w:tblPrEx>
        <w:trPr>
          <w:trHeight w:val="2152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6A6F96" w:rsidRPr="00A31A75" w:rsidRDefault="00901364" w:rsidP="00E7792C">
            <w:pPr>
              <w:pStyle w:val="GrupYazi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MS Gothic" w:hAnsi="Times New Roman"/>
                <w:bCs/>
                <w:sz w:val="20"/>
                <w:szCs w:val="20"/>
              </w:rPr>
              <w:t>Standart Koşulu uygun mu?</w:t>
            </w:r>
          </w:p>
        </w:tc>
        <w:tc>
          <w:tcPr>
            <w:tcW w:w="9214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6A6F96" w:rsidRDefault="006A6F96" w:rsidP="007748A9">
            <w:pPr>
              <w:snapToGrid w:val="0"/>
              <w:rPr>
                <w:rFonts w:ascii="Times New Roman" w:eastAsia="Times New Roman" w:hAnsi="Times New Roman"/>
                <w:bCs/>
                <w:szCs w:val="20"/>
              </w:rPr>
            </w:pPr>
          </w:p>
          <w:p w:rsidR="006A6F96" w:rsidRPr="00A31A75" w:rsidRDefault="006A6F96" w:rsidP="007748A9">
            <w:pPr>
              <w:snapToGrid w:val="0"/>
              <w:rPr>
                <w:rFonts w:ascii="Times New Roman" w:eastAsia="Times New Roman" w:hAnsi="Times New Roman"/>
                <w:bCs/>
                <w:szCs w:val="20"/>
              </w:rPr>
            </w:pPr>
          </w:p>
        </w:tc>
      </w:tr>
      <w:tr w:rsidR="00886EE9" w:rsidRPr="00A31A75" w:rsidTr="007748A9">
        <w:tblPrEx>
          <w:tblCellMar>
            <w:top w:w="85" w:type="dxa"/>
            <w:bottom w:w="85" w:type="dxa"/>
          </w:tblCellMar>
        </w:tblPrEx>
        <w:trPr>
          <w:trHeight w:val="122"/>
        </w:trPr>
        <w:tc>
          <w:tcPr>
            <w:tcW w:w="109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AD4333" w:rsidRDefault="00886EE9" w:rsidP="007748A9">
            <w:pPr>
              <w:pStyle w:val="GrupYazi"/>
              <w:rPr>
                <w:rFonts w:ascii="Times New Roman" w:hAnsi="Times New Roman"/>
                <w:b/>
                <w:sz w:val="22"/>
                <w:szCs w:val="22"/>
              </w:rPr>
            </w:pPr>
            <w:r w:rsidRPr="009B43CC">
              <w:rPr>
                <w:rFonts w:ascii="Times New Roman" w:hAnsi="Times New Roman"/>
                <w:b/>
                <w:sz w:val="22"/>
                <w:szCs w:val="22"/>
              </w:rPr>
              <w:t>Önemli Not: Sonuçlar e-posta adresinize gönderilecektir. Lütfen e-posta adresinizi yazmayı unutmayınız.</w:t>
            </w:r>
          </w:p>
        </w:tc>
      </w:tr>
      <w:tr w:rsidR="00886EE9" w:rsidRPr="00A31A75" w:rsidTr="007748A9">
        <w:trPr>
          <w:trHeight w:val="541"/>
        </w:trPr>
        <w:tc>
          <w:tcPr>
            <w:tcW w:w="10916" w:type="dxa"/>
            <w:gridSpan w:val="8"/>
            <w:tcBorders>
              <w:top w:val="double" w:sz="2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C80C6A" w:rsidRDefault="00886EE9" w:rsidP="007748A9">
            <w:pPr>
              <w:snapToGrid w:val="0"/>
              <w:spacing w:before="24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Bu bölüm uzman tarafından doldurulacaktır.</w:t>
            </w:r>
          </w:p>
        </w:tc>
      </w:tr>
      <w:tr w:rsidR="00886EE9" w:rsidRPr="00A31A75" w:rsidTr="007748A9">
        <w:trPr>
          <w:trHeight w:val="541"/>
        </w:trPr>
        <w:tc>
          <w:tcPr>
            <w:tcW w:w="5941" w:type="dxa"/>
            <w:gridSpan w:val="6"/>
            <w:tcBorders>
              <w:top w:val="double" w:sz="2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886EE9" w:rsidRPr="00C80C6A" w:rsidRDefault="00B54B22" w:rsidP="007748A9">
            <w:pPr>
              <w:snapToGrid w:val="0"/>
              <w:spacing w:before="240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Üretim</w:t>
            </w:r>
            <w:r w:rsidR="00886EE9" w:rsidRPr="00C80C6A">
              <w:rPr>
                <w:rFonts w:ascii="Times New Roman" w:hAnsi="Times New Roman"/>
                <w:szCs w:val="20"/>
              </w:rPr>
              <w:t>Yapan:</w:t>
            </w:r>
          </w:p>
        </w:tc>
        <w:tc>
          <w:tcPr>
            <w:tcW w:w="4975" w:type="dxa"/>
            <w:gridSpan w:val="2"/>
            <w:tcBorders>
              <w:top w:val="double" w:sz="2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C80C6A" w:rsidRDefault="00886EE9" w:rsidP="007748A9">
            <w:pPr>
              <w:snapToGrid w:val="0"/>
              <w:spacing w:before="240"/>
              <w:rPr>
                <w:rFonts w:ascii="Times New Roman" w:hAnsi="Times New Roman"/>
                <w:szCs w:val="20"/>
              </w:rPr>
            </w:pPr>
            <w:r w:rsidRPr="00C80C6A">
              <w:rPr>
                <w:rFonts w:ascii="Times New Roman" w:hAnsi="Times New Roman"/>
                <w:szCs w:val="20"/>
              </w:rPr>
              <w:t xml:space="preserve"> İmza:</w:t>
            </w:r>
          </w:p>
        </w:tc>
      </w:tr>
      <w:tr w:rsidR="00886EE9" w:rsidRPr="00A31A75" w:rsidTr="007748A9">
        <w:trPr>
          <w:trHeight w:val="554"/>
        </w:trPr>
        <w:tc>
          <w:tcPr>
            <w:tcW w:w="24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C80C6A" w:rsidRDefault="00B54B22" w:rsidP="007748A9">
            <w:pPr>
              <w:pStyle w:val="GrupYazi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Malzeme Geliş</w:t>
            </w:r>
            <w:r w:rsidR="00886EE9" w:rsidRPr="00C80C6A">
              <w:rPr>
                <w:rFonts w:ascii="Times New Roman" w:hAnsi="Times New Roman"/>
                <w:sz w:val="20"/>
                <w:szCs w:val="20"/>
              </w:rPr>
              <w:t xml:space="preserve"> Tarihi</w:t>
            </w:r>
          </w:p>
        </w:tc>
        <w:tc>
          <w:tcPr>
            <w:tcW w:w="34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886EE9" w:rsidRPr="00C80C6A" w:rsidRDefault="00886EE9" w:rsidP="007748A9">
            <w:pPr>
              <w:pStyle w:val="BalonMetni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C80C6A" w:rsidRDefault="00B54B22" w:rsidP="007748A9">
            <w:pPr>
              <w:pStyle w:val="GrupYazi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Üretim</w:t>
            </w:r>
            <w:r w:rsidR="00886EE9" w:rsidRPr="00C80C6A">
              <w:rPr>
                <w:rFonts w:ascii="Times New Roman" w:hAnsi="Times New Roman"/>
                <w:sz w:val="20"/>
                <w:szCs w:val="20"/>
              </w:rPr>
              <w:t xml:space="preserve"> Tarihi</w:t>
            </w:r>
          </w:p>
        </w:tc>
        <w:tc>
          <w:tcPr>
            <w:tcW w:w="3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C80C6A" w:rsidRDefault="00886EE9" w:rsidP="007748A9">
            <w:pPr>
              <w:pStyle w:val="GrupYazi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6EE9" w:rsidRPr="00A31A75" w:rsidTr="007748A9">
        <w:trPr>
          <w:trHeight w:val="662"/>
        </w:trPr>
        <w:tc>
          <w:tcPr>
            <w:tcW w:w="24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C80C6A" w:rsidRDefault="00886EE9" w:rsidP="00B54B22">
            <w:pPr>
              <w:pStyle w:val="GrupYazi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C80C6A">
              <w:rPr>
                <w:rFonts w:ascii="Times New Roman" w:hAnsi="Times New Roman"/>
                <w:sz w:val="20"/>
                <w:szCs w:val="20"/>
              </w:rPr>
              <w:t xml:space="preserve">Yapılan </w:t>
            </w:r>
            <w:r w:rsidR="00B54B22">
              <w:rPr>
                <w:rFonts w:ascii="Times New Roman" w:hAnsi="Times New Roman"/>
                <w:sz w:val="20"/>
                <w:szCs w:val="20"/>
              </w:rPr>
              <w:t>Üretim</w:t>
            </w:r>
          </w:p>
        </w:tc>
        <w:tc>
          <w:tcPr>
            <w:tcW w:w="34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C80C6A" w:rsidRDefault="00886EE9" w:rsidP="007748A9">
            <w:pPr>
              <w:pStyle w:val="BalonMetni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C80C6A" w:rsidRDefault="00886EE9" w:rsidP="007748A9">
            <w:pPr>
              <w:pStyle w:val="BalonMetni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0C6A">
              <w:rPr>
                <w:rFonts w:ascii="Times New Roman" w:hAnsi="Times New Roman" w:cs="Times New Roman"/>
                <w:sz w:val="20"/>
                <w:szCs w:val="20"/>
              </w:rPr>
              <w:t>Açıklama</w:t>
            </w:r>
          </w:p>
        </w:tc>
        <w:tc>
          <w:tcPr>
            <w:tcW w:w="3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86EE9" w:rsidRPr="00C80C6A" w:rsidRDefault="00886EE9" w:rsidP="007748A9">
            <w:pPr>
              <w:pStyle w:val="GrupYazi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740B8" w:rsidRDefault="007740B8" w:rsidP="00886EE9">
      <w:pPr>
        <w:jc w:val="both"/>
        <w:rPr>
          <w:rFonts w:ascii="Times New Roman" w:hAnsi="Times New Roman"/>
          <w:szCs w:val="20"/>
        </w:rPr>
      </w:pPr>
    </w:p>
    <w:p w:rsidR="007740B8" w:rsidRDefault="007740B8" w:rsidP="00886EE9">
      <w:pPr>
        <w:jc w:val="both"/>
        <w:rPr>
          <w:rFonts w:ascii="Times New Roman" w:hAnsi="Times New Roman"/>
          <w:szCs w:val="20"/>
        </w:rPr>
      </w:pPr>
    </w:p>
    <w:p w:rsidR="007740B8" w:rsidRDefault="007740B8" w:rsidP="00886EE9">
      <w:pPr>
        <w:jc w:val="both"/>
        <w:rPr>
          <w:rFonts w:ascii="Times New Roman" w:hAnsi="Times New Roman"/>
          <w:szCs w:val="20"/>
        </w:rPr>
      </w:pPr>
    </w:p>
    <w:p w:rsidR="007740B8" w:rsidRDefault="007740B8" w:rsidP="00886EE9">
      <w:pPr>
        <w:jc w:val="both"/>
        <w:rPr>
          <w:rFonts w:ascii="Times New Roman" w:hAnsi="Times New Roman"/>
          <w:szCs w:val="20"/>
        </w:rPr>
      </w:pPr>
    </w:p>
    <w:p w:rsidR="007740B8" w:rsidRDefault="007740B8" w:rsidP="00886EE9">
      <w:pPr>
        <w:jc w:val="both"/>
        <w:rPr>
          <w:rFonts w:ascii="Times New Roman" w:hAnsi="Times New Roman"/>
          <w:szCs w:val="20"/>
        </w:rPr>
      </w:pPr>
    </w:p>
    <w:p w:rsidR="007740B8" w:rsidRDefault="007740B8" w:rsidP="00886EE9">
      <w:pPr>
        <w:jc w:val="both"/>
        <w:rPr>
          <w:rFonts w:ascii="Times New Roman" w:hAnsi="Times New Roman"/>
          <w:szCs w:val="20"/>
        </w:rPr>
      </w:pPr>
    </w:p>
    <w:p w:rsidR="007740B8" w:rsidRDefault="007740B8" w:rsidP="00886EE9">
      <w:pPr>
        <w:jc w:val="both"/>
        <w:rPr>
          <w:rFonts w:ascii="Times New Roman" w:hAnsi="Times New Roman"/>
          <w:szCs w:val="20"/>
        </w:rPr>
      </w:pPr>
    </w:p>
    <w:p w:rsidR="007740B8" w:rsidRDefault="007740B8" w:rsidP="00886EE9">
      <w:pPr>
        <w:jc w:val="both"/>
        <w:rPr>
          <w:rFonts w:ascii="Times New Roman" w:hAnsi="Times New Roman"/>
          <w:szCs w:val="20"/>
        </w:rPr>
      </w:pPr>
    </w:p>
    <w:p w:rsidR="00886EE9" w:rsidRDefault="00886EE9" w:rsidP="00886EE9">
      <w:pPr>
        <w:jc w:val="both"/>
        <w:rPr>
          <w:rFonts w:ascii="Times New Roman" w:hAnsi="Times New Roman"/>
          <w:szCs w:val="20"/>
        </w:rPr>
      </w:pPr>
    </w:p>
    <w:p w:rsidR="00886EE9" w:rsidRDefault="00886EE9" w:rsidP="00886EE9">
      <w:pPr>
        <w:ind w:left="-709"/>
        <w:jc w:val="both"/>
        <w:rPr>
          <w:rFonts w:ascii="Times New Roman" w:eastAsia="Calibri" w:hAnsi="Times New Roman"/>
          <w:b/>
          <w:sz w:val="22"/>
          <w:szCs w:val="22"/>
        </w:rPr>
      </w:pPr>
    </w:p>
    <w:p w:rsidR="00886EE9" w:rsidRDefault="00886EE9" w:rsidP="00886EE9">
      <w:pPr>
        <w:ind w:left="-709"/>
        <w:jc w:val="both"/>
        <w:rPr>
          <w:rFonts w:ascii="Times New Roman" w:eastAsia="Calibri" w:hAnsi="Times New Roman"/>
          <w:b/>
          <w:sz w:val="22"/>
          <w:szCs w:val="22"/>
        </w:rPr>
      </w:pPr>
    </w:p>
    <w:p w:rsidR="00886EE9" w:rsidRPr="001954C7" w:rsidRDefault="00886EE9" w:rsidP="00886EE9">
      <w:pPr>
        <w:ind w:left="-709"/>
        <w:jc w:val="both"/>
        <w:rPr>
          <w:rFonts w:ascii="Times New Roman" w:eastAsia="Calibri" w:hAnsi="Times New Roman"/>
          <w:sz w:val="22"/>
          <w:szCs w:val="22"/>
        </w:rPr>
      </w:pPr>
      <w:r w:rsidRPr="001954C7">
        <w:rPr>
          <w:rFonts w:ascii="Times New Roman" w:eastAsia="Calibri" w:hAnsi="Times New Roman"/>
          <w:b/>
          <w:sz w:val="22"/>
          <w:szCs w:val="22"/>
        </w:rPr>
        <w:lastRenderedPageBreak/>
        <w:t>Numune</w:t>
      </w:r>
      <w:r w:rsidR="00B54B22">
        <w:rPr>
          <w:rFonts w:ascii="Times New Roman" w:eastAsia="Calibri" w:hAnsi="Times New Roman"/>
          <w:b/>
          <w:sz w:val="22"/>
          <w:szCs w:val="22"/>
        </w:rPr>
        <w:t>/Ürün</w:t>
      </w:r>
      <w:r w:rsidRPr="001954C7">
        <w:rPr>
          <w:rFonts w:ascii="Times New Roman" w:eastAsia="Calibri" w:hAnsi="Times New Roman"/>
          <w:b/>
          <w:sz w:val="22"/>
          <w:szCs w:val="22"/>
        </w:rPr>
        <w:t xml:space="preserve"> Kabul Kriterleri</w:t>
      </w:r>
      <w:r w:rsidRPr="001954C7">
        <w:rPr>
          <w:rFonts w:ascii="Times New Roman" w:eastAsia="Calibri" w:hAnsi="Times New Roman"/>
          <w:sz w:val="22"/>
          <w:szCs w:val="22"/>
        </w:rPr>
        <w:t xml:space="preserve"> </w:t>
      </w:r>
    </w:p>
    <w:p w:rsidR="00886EE9" w:rsidRPr="001954C7" w:rsidRDefault="00886EE9" w:rsidP="00886EE9">
      <w:pPr>
        <w:ind w:left="-709"/>
        <w:jc w:val="both"/>
        <w:rPr>
          <w:rFonts w:ascii="Times New Roman" w:eastAsia="Calibri" w:hAnsi="Times New Roman"/>
          <w:szCs w:val="20"/>
        </w:rPr>
      </w:pPr>
      <w:r>
        <w:rPr>
          <w:rFonts w:ascii="Times New Roman" w:eastAsia="Calibri" w:hAnsi="Times New Roman"/>
          <w:szCs w:val="20"/>
        </w:rPr>
        <w:t>Müşteri numune gönderirken Analiz</w:t>
      </w:r>
      <w:r w:rsidRPr="001954C7">
        <w:rPr>
          <w:rFonts w:ascii="Times New Roman" w:eastAsia="Calibri" w:hAnsi="Times New Roman"/>
          <w:szCs w:val="20"/>
        </w:rPr>
        <w:t xml:space="preserve"> Hizmet Sözleşmesi</w:t>
      </w:r>
      <w:r>
        <w:rPr>
          <w:rFonts w:ascii="Times New Roman" w:eastAsia="Calibri" w:hAnsi="Times New Roman"/>
          <w:szCs w:val="20"/>
        </w:rPr>
        <w:t>’</w:t>
      </w:r>
      <w:r w:rsidRPr="001954C7">
        <w:rPr>
          <w:rFonts w:ascii="Times New Roman" w:eastAsia="Calibri" w:hAnsi="Times New Roman"/>
          <w:szCs w:val="20"/>
        </w:rPr>
        <w:t>nde yazılan şartlarla birlikte, aşağıda belirtilen şartlara da uymakla yükümlüdür.</w:t>
      </w:r>
      <w:r>
        <w:rPr>
          <w:rFonts w:ascii="Times New Roman" w:eastAsia="Calibri" w:hAnsi="Times New Roman"/>
          <w:szCs w:val="20"/>
        </w:rPr>
        <w:t xml:space="preserve"> </w:t>
      </w:r>
      <w:r w:rsidRPr="001954C7">
        <w:rPr>
          <w:rFonts w:ascii="Times New Roman" w:eastAsia="Calibri" w:hAnsi="Times New Roman"/>
          <w:szCs w:val="20"/>
        </w:rPr>
        <w:t>Uygun olmayan num</w:t>
      </w:r>
      <w:r>
        <w:rPr>
          <w:rFonts w:ascii="Times New Roman" w:eastAsia="Calibri" w:hAnsi="Times New Roman"/>
          <w:szCs w:val="20"/>
        </w:rPr>
        <w:t xml:space="preserve">une gönderilmesi halinde </w:t>
      </w:r>
      <w:proofErr w:type="spellStart"/>
      <w:r>
        <w:rPr>
          <w:rFonts w:ascii="Times New Roman" w:eastAsia="Calibri" w:hAnsi="Times New Roman"/>
          <w:szCs w:val="20"/>
        </w:rPr>
        <w:t>ArelPOTKAM</w:t>
      </w:r>
      <w:proofErr w:type="spellEnd"/>
      <w:r w:rsidRPr="001954C7">
        <w:rPr>
          <w:rFonts w:ascii="Times New Roman" w:eastAsia="Calibri" w:hAnsi="Times New Roman"/>
          <w:szCs w:val="20"/>
        </w:rPr>
        <w:t xml:space="preserve"> numuneyi kabul etmeme hakkına sahiptir.  </w:t>
      </w:r>
    </w:p>
    <w:p w:rsidR="00886EE9" w:rsidRPr="001954C7" w:rsidRDefault="00886EE9" w:rsidP="00886EE9">
      <w:pPr>
        <w:numPr>
          <w:ilvl w:val="0"/>
          <w:numId w:val="5"/>
        </w:numPr>
        <w:ind w:left="-709" w:hanging="228"/>
        <w:contextualSpacing/>
        <w:jc w:val="both"/>
        <w:rPr>
          <w:rFonts w:ascii="Times New Roman" w:hAnsi="Times New Roman"/>
          <w:b/>
          <w:szCs w:val="20"/>
        </w:rPr>
      </w:pPr>
      <w:r w:rsidRPr="001954C7">
        <w:rPr>
          <w:rFonts w:ascii="Times New Roman" w:hAnsi="Times New Roman"/>
          <w:b/>
          <w:szCs w:val="20"/>
        </w:rPr>
        <w:t xml:space="preserve">Numunenin </w:t>
      </w:r>
      <w:r w:rsidR="00B54B22">
        <w:rPr>
          <w:rFonts w:ascii="Times New Roman" w:hAnsi="Times New Roman"/>
          <w:b/>
          <w:szCs w:val="20"/>
        </w:rPr>
        <w:t xml:space="preserve">/ </w:t>
      </w:r>
      <w:proofErr w:type="spellStart"/>
      <w:r w:rsidR="00B54B22">
        <w:rPr>
          <w:rFonts w:ascii="Times New Roman" w:hAnsi="Times New Roman"/>
          <w:b/>
          <w:szCs w:val="20"/>
        </w:rPr>
        <w:t>Ürünün</w:t>
      </w:r>
      <w:r w:rsidRPr="001954C7">
        <w:rPr>
          <w:rFonts w:ascii="Times New Roman" w:hAnsi="Times New Roman"/>
          <w:b/>
          <w:szCs w:val="20"/>
        </w:rPr>
        <w:t>Getiriliş</w:t>
      </w:r>
      <w:proofErr w:type="spellEnd"/>
      <w:r w:rsidRPr="001954C7">
        <w:rPr>
          <w:rFonts w:ascii="Times New Roman" w:hAnsi="Times New Roman"/>
          <w:b/>
          <w:szCs w:val="20"/>
        </w:rPr>
        <w:t xml:space="preserve"> Şekli ve Süresi</w:t>
      </w:r>
    </w:p>
    <w:p w:rsidR="00886EE9" w:rsidRPr="001954C7" w:rsidRDefault="00886EE9" w:rsidP="00886EE9">
      <w:pPr>
        <w:numPr>
          <w:ilvl w:val="0"/>
          <w:numId w:val="2"/>
        </w:numPr>
        <w:tabs>
          <w:tab w:val="num" w:pos="6031"/>
        </w:tabs>
        <w:ind w:left="-709" w:hanging="228"/>
        <w:contextualSpacing/>
        <w:jc w:val="both"/>
        <w:rPr>
          <w:rFonts w:ascii="Times New Roman" w:eastAsia="Calibri" w:hAnsi="Times New Roman"/>
          <w:szCs w:val="20"/>
        </w:rPr>
      </w:pPr>
      <w:r>
        <w:rPr>
          <w:rFonts w:ascii="Times New Roman" w:eastAsia="Calibri" w:hAnsi="Times New Roman"/>
          <w:szCs w:val="20"/>
        </w:rPr>
        <w:t xml:space="preserve">Numunelerin </w:t>
      </w:r>
      <w:proofErr w:type="spellStart"/>
      <w:r>
        <w:rPr>
          <w:rFonts w:ascii="Times New Roman" w:eastAsia="Calibri" w:hAnsi="Times New Roman"/>
          <w:szCs w:val="20"/>
        </w:rPr>
        <w:t>ArelPOTKAM’</w:t>
      </w:r>
      <w:r w:rsidRPr="001954C7">
        <w:rPr>
          <w:rFonts w:ascii="Times New Roman" w:eastAsia="Calibri" w:hAnsi="Times New Roman"/>
          <w:szCs w:val="20"/>
        </w:rPr>
        <w:t>a</w:t>
      </w:r>
      <w:proofErr w:type="spellEnd"/>
      <w:r w:rsidRPr="001954C7">
        <w:rPr>
          <w:rFonts w:ascii="Times New Roman" w:eastAsia="Calibri" w:hAnsi="Times New Roman"/>
          <w:szCs w:val="20"/>
        </w:rPr>
        <w:t xml:space="preserve"> getirilmesine kadar geçen sürede muhafazasının sorumluluğu müşteriye aittir.</w:t>
      </w:r>
    </w:p>
    <w:p w:rsidR="00886EE9" w:rsidRDefault="00886EE9" w:rsidP="00886EE9">
      <w:pPr>
        <w:numPr>
          <w:ilvl w:val="0"/>
          <w:numId w:val="2"/>
        </w:numPr>
        <w:tabs>
          <w:tab w:val="num" w:pos="6031"/>
        </w:tabs>
        <w:ind w:left="-709" w:hanging="228"/>
        <w:contextualSpacing/>
        <w:jc w:val="both"/>
        <w:rPr>
          <w:rFonts w:ascii="Times New Roman" w:eastAsia="Calibri" w:hAnsi="Times New Roman"/>
          <w:szCs w:val="20"/>
        </w:rPr>
      </w:pPr>
      <w:r>
        <w:rPr>
          <w:rFonts w:ascii="Times New Roman" w:eastAsia="Calibri" w:hAnsi="Times New Roman"/>
          <w:szCs w:val="20"/>
        </w:rPr>
        <w:t>Numuneler özellikleri</w:t>
      </w:r>
      <w:r w:rsidRPr="001954C7">
        <w:rPr>
          <w:rFonts w:ascii="Times New Roman" w:eastAsia="Calibri" w:hAnsi="Times New Roman"/>
          <w:szCs w:val="20"/>
        </w:rPr>
        <w:t xml:space="preserve"> bozulmadan uygun koşullarda</w:t>
      </w:r>
      <w:r>
        <w:rPr>
          <w:rFonts w:ascii="Times New Roman" w:eastAsia="Calibri" w:hAnsi="Times New Roman"/>
          <w:szCs w:val="20"/>
        </w:rPr>
        <w:t xml:space="preserve"> </w:t>
      </w:r>
      <w:proofErr w:type="spellStart"/>
      <w:r>
        <w:rPr>
          <w:rFonts w:ascii="Times New Roman" w:eastAsia="Calibri" w:hAnsi="Times New Roman"/>
          <w:szCs w:val="20"/>
        </w:rPr>
        <w:t>ArelPOTKAM’a</w:t>
      </w:r>
      <w:proofErr w:type="spellEnd"/>
      <w:r w:rsidRPr="001954C7">
        <w:rPr>
          <w:rFonts w:ascii="Times New Roman" w:eastAsia="Calibri" w:hAnsi="Times New Roman"/>
          <w:szCs w:val="20"/>
        </w:rPr>
        <w:t xml:space="preserve"> ulaştırılmalıdır.</w:t>
      </w:r>
    </w:p>
    <w:p w:rsidR="00886EE9" w:rsidRPr="007B5F50" w:rsidRDefault="00886EE9" w:rsidP="00886EE9">
      <w:pPr>
        <w:numPr>
          <w:ilvl w:val="0"/>
          <w:numId w:val="2"/>
        </w:numPr>
        <w:tabs>
          <w:tab w:val="num" w:pos="6031"/>
        </w:tabs>
        <w:ind w:left="-709" w:hanging="228"/>
        <w:contextualSpacing/>
        <w:jc w:val="both"/>
        <w:rPr>
          <w:rFonts w:ascii="Times New Roman" w:eastAsia="Calibri" w:hAnsi="Times New Roman"/>
          <w:szCs w:val="20"/>
        </w:rPr>
      </w:pPr>
      <w:r w:rsidRPr="007B5F50">
        <w:rPr>
          <w:rFonts w:ascii="Times New Roman" w:eastAsia="Calibri" w:hAnsi="Times New Roman"/>
          <w:szCs w:val="20"/>
        </w:rPr>
        <w:t xml:space="preserve">Numunelerin özel saklama şartları varsa, bu şartlar Analiz İstek Formunda ilgili bölümde MUTLAKA belirtilmelidir. </w:t>
      </w:r>
    </w:p>
    <w:p w:rsidR="00886EE9" w:rsidRPr="001954C7" w:rsidRDefault="00886EE9" w:rsidP="00886EE9">
      <w:pPr>
        <w:ind w:left="-709"/>
        <w:contextualSpacing/>
        <w:jc w:val="both"/>
        <w:rPr>
          <w:rFonts w:ascii="Times New Roman" w:eastAsia="Calibri" w:hAnsi="Times New Roman"/>
          <w:szCs w:val="20"/>
        </w:rPr>
      </w:pPr>
    </w:p>
    <w:p w:rsidR="00886EE9" w:rsidRPr="001954C7" w:rsidRDefault="00886EE9" w:rsidP="00886EE9">
      <w:pPr>
        <w:numPr>
          <w:ilvl w:val="0"/>
          <w:numId w:val="5"/>
        </w:numPr>
        <w:tabs>
          <w:tab w:val="num" w:pos="6031"/>
        </w:tabs>
        <w:ind w:left="-709" w:hanging="228"/>
        <w:contextualSpacing/>
        <w:jc w:val="both"/>
        <w:rPr>
          <w:rFonts w:ascii="Times New Roman" w:eastAsia="Calibri" w:hAnsi="Times New Roman"/>
          <w:b/>
          <w:szCs w:val="20"/>
        </w:rPr>
      </w:pPr>
      <w:r w:rsidRPr="001954C7">
        <w:rPr>
          <w:rFonts w:ascii="Times New Roman" w:eastAsia="Calibri" w:hAnsi="Times New Roman"/>
          <w:b/>
          <w:szCs w:val="20"/>
        </w:rPr>
        <w:t>Ambalaj Şekli ve Numune</w:t>
      </w:r>
      <w:r w:rsidR="00B54B22">
        <w:rPr>
          <w:rFonts w:ascii="Times New Roman" w:eastAsia="Calibri" w:hAnsi="Times New Roman"/>
          <w:b/>
          <w:szCs w:val="20"/>
        </w:rPr>
        <w:t>/Ürün</w:t>
      </w:r>
      <w:r w:rsidRPr="001954C7">
        <w:rPr>
          <w:rFonts w:ascii="Times New Roman" w:eastAsia="Calibri" w:hAnsi="Times New Roman"/>
          <w:b/>
          <w:szCs w:val="20"/>
        </w:rPr>
        <w:t xml:space="preserve"> Miktarı</w:t>
      </w:r>
    </w:p>
    <w:p w:rsidR="00886EE9" w:rsidRPr="001954C7" w:rsidRDefault="00886EE9" w:rsidP="00886EE9">
      <w:pPr>
        <w:numPr>
          <w:ilvl w:val="0"/>
          <w:numId w:val="1"/>
        </w:numPr>
        <w:tabs>
          <w:tab w:val="num" w:pos="6031"/>
        </w:tabs>
        <w:ind w:left="-709" w:hanging="228"/>
        <w:contextualSpacing/>
        <w:jc w:val="both"/>
        <w:rPr>
          <w:rFonts w:ascii="Times New Roman" w:eastAsia="Calibri" w:hAnsi="Times New Roman"/>
          <w:szCs w:val="20"/>
        </w:rPr>
      </w:pPr>
      <w:r w:rsidRPr="001954C7">
        <w:rPr>
          <w:rFonts w:ascii="Times New Roman" w:eastAsia="Calibri" w:hAnsi="Times New Roman"/>
          <w:szCs w:val="20"/>
        </w:rPr>
        <w:t>Orijinal numuneyi temsil eden toz numune</w:t>
      </w:r>
      <w:r>
        <w:rPr>
          <w:rFonts w:ascii="Times New Roman" w:eastAsia="Calibri" w:hAnsi="Times New Roman"/>
          <w:szCs w:val="20"/>
        </w:rPr>
        <w:t xml:space="preserve"> </w:t>
      </w:r>
      <w:r w:rsidRPr="001954C7">
        <w:rPr>
          <w:rFonts w:ascii="Times New Roman" w:eastAsia="Calibri" w:hAnsi="Times New Roman"/>
          <w:szCs w:val="20"/>
        </w:rPr>
        <w:t>/</w:t>
      </w:r>
      <w:r>
        <w:rPr>
          <w:rFonts w:ascii="Times New Roman" w:eastAsia="Calibri" w:hAnsi="Times New Roman"/>
          <w:szCs w:val="20"/>
        </w:rPr>
        <w:t xml:space="preserve"> </w:t>
      </w:r>
      <w:r w:rsidRPr="001954C7">
        <w:rPr>
          <w:rFonts w:ascii="Times New Roman" w:eastAsia="Calibri" w:hAnsi="Times New Roman"/>
          <w:szCs w:val="20"/>
        </w:rPr>
        <w:t xml:space="preserve">numuneler plastik kaplarda, cam şişelerde veya </w:t>
      </w:r>
      <w:proofErr w:type="gramStart"/>
      <w:r w:rsidRPr="001954C7">
        <w:rPr>
          <w:rFonts w:ascii="Times New Roman" w:eastAsia="Calibri" w:hAnsi="Times New Roman"/>
          <w:szCs w:val="20"/>
        </w:rPr>
        <w:t>santrifüj</w:t>
      </w:r>
      <w:proofErr w:type="gramEnd"/>
      <w:r w:rsidRPr="001954C7">
        <w:rPr>
          <w:rFonts w:ascii="Times New Roman" w:eastAsia="Calibri" w:hAnsi="Times New Roman"/>
          <w:szCs w:val="20"/>
        </w:rPr>
        <w:t xml:space="preserve"> tüplerinde, ışığa hassas ise koyu renkli ambalajlarda ağzı kapalı olarak teslim edilmelidir. Numune kapları </w:t>
      </w:r>
      <w:proofErr w:type="spellStart"/>
      <w:r w:rsidRPr="001954C7">
        <w:rPr>
          <w:rFonts w:ascii="Times New Roman" w:eastAsia="Calibri" w:hAnsi="Times New Roman"/>
          <w:szCs w:val="20"/>
        </w:rPr>
        <w:t>kontamine</w:t>
      </w:r>
      <w:proofErr w:type="spellEnd"/>
      <w:r w:rsidRPr="001954C7">
        <w:rPr>
          <w:rFonts w:ascii="Times New Roman" w:eastAsia="Calibri" w:hAnsi="Times New Roman"/>
          <w:szCs w:val="20"/>
        </w:rPr>
        <w:t xml:space="preserve"> olmamış bir şekilde ve </w:t>
      </w:r>
      <w:proofErr w:type="spellStart"/>
      <w:r w:rsidRPr="001954C7">
        <w:rPr>
          <w:rFonts w:ascii="Times New Roman" w:eastAsia="Calibri" w:hAnsi="Times New Roman"/>
          <w:szCs w:val="20"/>
        </w:rPr>
        <w:t>kontaminasyona</w:t>
      </w:r>
      <w:proofErr w:type="spellEnd"/>
      <w:r w:rsidRPr="001954C7">
        <w:rPr>
          <w:rFonts w:ascii="Times New Roman" w:eastAsia="Calibri" w:hAnsi="Times New Roman"/>
          <w:szCs w:val="20"/>
        </w:rPr>
        <w:t xml:space="preserve"> yol açmayacak şekilde olmalıdır.</w:t>
      </w:r>
    </w:p>
    <w:p w:rsidR="00886EE9" w:rsidRPr="001954C7" w:rsidRDefault="00886EE9" w:rsidP="00886EE9">
      <w:pPr>
        <w:numPr>
          <w:ilvl w:val="0"/>
          <w:numId w:val="1"/>
        </w:numPr>
        <w:tabs>
          <w:tab w:val="num" w:pos="6031"/>
        </w:tabs>
        <w:ind w:left="-709" w:hanging="228"/>
        <w:contextualSpacing/>
        <w:jc w:val="both"/>
        <w:rPr>
          <w:rFonts w:ascii="Times New Roman" w:eastAsia="Calibri" w:hAnsi="Times New Roman"/>
          <w:szCs w:val="20"/>
        </w:rPr>
      </w:pPr>
      <w:r>
        <w:rPr>
          <w:rFonts w:ascii="Times New Roman" w:eastAsia="Calibri" w:hAnsi="Times New Roman"/>
          <w:szCs w:val="20"/>
        </w:rPr>
        <w:t>Daha önce başka amaçlar için</w:t>
      </w:r>
      <w:r w:rsidRPr="001954C7">
        <w:rPr>
          <w:rFonts w:ascii="Times New Roman" w:eastAsia="Calibri" w:hAnsi="Times New Roman"/>
          <w:szCs w:val="20"/>
        </w:rPr>
        <w:t xml:space="preserve"> kullanılmış ve</w:t>
      </w:r>
      <w:r>
        <w:rPr>
          <w:rFonts w:ascii="Times New Roman" w:eastAsia="Calibri" w:hAnsi="Times New Roman"/>
          <w:szCs w:val="20"/>
        </w:rPr>
        <w:t xml:space="preserve"> / veya</w:t>
      </w:r>
      <w:r w:rsidRPr="001954C7">
        <w:rPr>
          <w:rFonts w:ascii="Times New Roman" w:eastAsia="Calibri" w:hAnsi="Times New Roman"/>
          <w:szCs w:val="20"/>
        </w:rPr>
        <w:t xml:space="preserve"> yıpranmış ambalajlarda getirilen numuneler kabul edilmez.</w:t>
      </w:r>
    </w:p>
    <w:p w:rsidR="00886EE9" w:rsidRPr="001954C7" w:rsidRDefault="00886EE9" w:rsidP="00886EE9">
      <w:pPr>
        <w:numPr>
          <w:ilvl w:val="0"/>
          <w:numId w:val="1"/>
        </w:numPr>
        <w:tabs>
          <w:tab w:val="num" w:pos="6031"/>
        </w:tabs>
        <w:ind w:left="-709" w:hanging="228"/>
        <w:contextualSpacing/>
        <w:jc w:val="both"/>
        <w:rPr>
          <w:rFonts w:ascii="Times New Roman" w:eastAsia="Calibri" w:hAnsi="Times New Roman"/>
          <w:szCs w:val="20"/>
        </w:rPr>
      </w:pPr>
      <w:r w:rsidRPr="001954C7">
        <w:rPr>
          <w:rFonts w:ascii="Times New Roman" w:eastAsia="Calibri" w:hAnsi="Times New Roman"/>
          <w:szCs w:val="20"/>
        </w:rPr>
        <w:t xml:space="preserve">Çatlak, kırık ya da temiz bir görünüme sahip olmayan ambalajlar numunenin özelliklerini bozmuş olabileceğinden kabul edilmez. </w:t>
      </w:r>
    </w:p>
    <w:p w:rsidR="00886EE9" w:rsidRPr="001954C7" w:rsidRDefault="00886EE9" w:rsidP="00886EE9">
      <w:pPr>
        <w:numPr>
          <w:ilvl w:val="0"/>
          <w:numId w:val="1"/>
        </w:numPr>
        <w:tabs>
          <w:tab w:val="num" w:pos="6031"/>
        </w:tabs>
        <w:ind w:left="-709" w:hanging="228"/>
        <w:contextualSpacing/>
        <w:jc w:val="both"/>
        <w:rPr>
          <w:rFonts w:ascii="Times New Roman" w:eastAsia="Calibri" w:hAnsi="Times New Roman"/>
          <w:szCs w:val="20"/>
        </w:rPr>
      </w:pPr>
      <w:r w:rsidRPr="001954C7">
        <w:rPr>
          <w:rFonts w:ascii="Times New Roman" w:eastAsia="Calibri" w:hAnsi="Times New Roman"/>
          <w:szCs w:val="20"/>
        </w:rPr>
        <w:t xml:space="preserve">Numune </w:t>
      </w:r>
      <w:r>
        <w:rPr>
          <w:rFonts w:ascii="Times New Roman" w:eastAsia="Calibri" w:hAnsi="Times New Roman"/>
          <w:szCs w:val="20"/>
        </w:rPr>
        <w:t>ambalajları numuneyi açıklayan</w:t>
      </w:r>
      <w:r w:rsidRPr="001954C7">
        <w:rPr>
          <w:rFonts w:ascii="Times New Roman" w:eastAsia="Calibri" w:hAnsi="Times New Roman"/>
          <w:szCs w:val="20"/>
        </w:rPr>
        <w:t xml:space="preserve"> bilgileri içeren </w:t>
      </w:r>
      <w:r>
        <w:rPr>
          <w:rFonts w:ascii="Times New Roman" w:eastAsia="Calibri" w:hAnsi="Times New Roman"/>
          <w:szCs w:val="20"/>
        </w:rPr>
        <w:t xml:space="preserve">bir </w:t>
      </w:r>
      <w:r w:rsidRPr="001954C7">
        <w:rPr>
          <w:rFonts w:ascii="Times New Roman" w:eastAsia="Calibri" w:hAnsi="Times New Roman"/>
          <w:szCs w:val="20"/>
        </w:rPr>
        <w:t xml:space="preserve">etikete sahip olmalıdır. Numuneler </w:t>
      </w:r>
      <w:r w:rsidR="00B54B22">
        <w:rPr>
          <w:rFonts w:ascii="Times New Roman" w:eastAsia="Calibri" w:hAnsi="Times New Roman"/>
          <w:szCs w:val="20"/>
        </w:rPr>
        <w:t xml:space="preserve">Üretim </w:t>
      </w:r>
      <w:r>
        <w:rPr>
          <w:rFonts w:ascii="Times New Roman" w:eastAsia="Calibri" w:hAnsi="Times New Roman"/>
          <w:szCs w:val="20"/>
        </w:rPr>
        <w:t>İstek Formuna Etiket numaralarına göre yazmalıdırlar.</w:t>
      </w:r>
    </w:p>
    <w:p w:rsidR="00886EE9" w:rsidRPr="001954C7" w:rsidRDefault="00886EE9" w:rsidP="00886EE9">
      <w:pPr>
        <w:numPr>
          <w:ilvl w:val="0"/>
          <w:numId w:val="6"/>
        </w:numPr>
        <w:ind w:left="-709" w:hanging="228"/>
        <w:contextualSpacing/>
        <w:jc w:val="both"/>
        <w:rPr>
          <w:rFonts w:ascii="Times New Roman" w:eastAsia="Calibri" w:hAnsi="Times New Roman"/>
          <w:b/>
          <w:szCs w:val="20"/>
        </w:rPr>
      </w:pPr>
      <w:r w:rsidRPr="001954C7">
        <w:rPr>
          <w:rFonts w:ascii="Times New Roman" w:eastAsia="Calibri" w:hAnsi="Times New Roman"/>
          <w:b/>
          <w:szCs w:val="20"/>
        </w:rPr>
        <w:t>Numune</w:t>
      </w:r>
      <w:r w:rsidR="00B54B22">
        <w:rPr>
          <w:rFonts w:ascii="Times New Roman" w:eastAsia="Calibri" w:hAnsi="Times New Roman"/>
          <w:b/>
          <w:szCs w:val="20"/>
        </w:rPr>
        <w:t>/Ürün</w:t>
      </w:r>
      <w:r w:rsidRPr="001954C7">
        <w:rPr>
          <w:rFonts w:ascii="Times New Roman" w:eastAsia="Calibri" w:hAnsi="Times New Roman"/>
          <w:b/>
          <w:szCs w:val="20"/>
        </w:rPr>
        <w:t xml:space="preserve"> Tipi ve Miktarı</w:t>
      </w:r>
    </w:p>
    <w:p w:rsidR="00886EE9" w:rsidRPr="001954C7" w:rsidRDefault="00B54B22" w:rsidP="00886EE9">
      <w:pPr>
        <w:numPr>
          <w:ilvl w:val="0"/>
          <w:numId w:val="3"/>
        </w:numPr>
        <w:ind w:left="-709" w:hanging="228"/>
        <w:contextualSpacing/>
        <w:jc w:val="both"/>
        <w:rPr>
          <w:rFonts w:ascii="Times New Roman" w:eastAsia="Times New Roman" w:hAnsi="Times New Roman"/>
          <w:szCs w:val="20"/>
        </w:rPr>
      </w:pPr>
      <w:proofErr w:type="spellStart"/>
      <w:proofErr w:type="gramStart"/>
      <w:r>
        <w:rPr>
          <w:rFonts w:ascii="Times New Roman" w:eastAsia="Times New Roman" w:hAnsi="Times New Roman"/>
          <w:szCs w:val="20"/>
        </w:rPr>
        <w:t>Üret,m</w:t>
      </w:r>
      <w:proofErr w:type="spellEnd"/>
      <w:proofErr w:type="gramEnd"/>
      <w:r w:rsidR="00E7792C">
        <w:rPr>
          <w:rFonts w:ascii="Times New Roman" w:eastAsia="Times New Roman" w:hAnsi="Times New Roman"/>
          <w:szCs w:val="20"/>
        </w:rPr>
        <w:t xml:space="preserve"> için granü</w:t>
      </w:r>
      <w:r>
        <w:rPr>
          <w:rFonts w:ascii="Times New Roman" w:eastAsia="Times New Roman" w:hAnsi="Times New Roman"/>
          <w:szCs w:val="20"/>
        </w:rPr>
        <w:t>l</w:t>
      </w:r>
      <w:r w:rsidR="00E7792C">
        <w:rPr>
          <w:rFonts w:ascii="Times New Roman" w:eastAsia="Times New Roman" w:hAnsi="Times New Roman"/>
          <w:szCs w:val="20"/>
        </w:rPr>
        <w:t xml:space="preserve"> </w:t>
      </w:r>
      <w:r w:rsidR="00886EE9" w:rsidRPr="001954C7">
        <w:rPr>
          <w:rFonts w:ascii="Times New Roman" w:eastAsia="Times New Roman" w:hAnsi="Times New Roman"/>
          <w:szCs w:val="20"/>
        </w:rPr>
        <w:t xml:space="preserve">şeklinde getirilen numuneler tercih edilir. </w:t>
      </w:r>
    </w:p>
    <w:p w:rsidR="00886EE9" w:rsidRPr="001954C7" w:rsidRDefault="00B54B22" w:rsidP="00886EE9">
      <w:pPr>
        <w:numPr>
          <w:ilvl w:val="0"/>
          <w:numId w:val="6"/>
        </w:numPr>
        <w:ind w:left="-709" w:hanging="228"/>
        <w:contextualSpacing/>
        <w:jc w:val="both"/>
        <w:rPr>
          <w:rFonts w:ascii="Times New Roman" w:eastAsia="Calibri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 xml:space="preserve">Üretim </w:t>
      </w:r>
      <w:r w:rsidR="00886EE9" w:rsidRPr="001954C7">
        <w:rPr>
          <w:rFonts w:ascii="Times New Roman" w:hAnsi="Times New Roman"/>
          <w:b/>
          <w:szCs w:val="20"/>
        </w:rPr>
        <w:t>Kabul Şartları</w:t>
      </w:r>
    </w:p>
    <w:p w:rsidR="00886EE9" w:rsidRPr="001954C7" w:rsidRDefault="00886EE9" w:rsidP="00886EE9">
      <w:pPr>
        <w:numPr>
          <w:ilvl w:val="0"/>
          <w:numId w:val="4"/>
        </w:numPr>
        <w:ind w:left="-709" w:hanging="228"/>
        <w:contextualSpacing/>
        <w:jc w:val="both"/>
        <w:rPr>
          <w:rFonts w:ascii="Times New Roman" w:hAnsi="Times New Roman"/>
          <w:szCs w:val="20"/>
        </w:rPr>
      </w:pPr>
      <w:r w:rsidRPr="001954C7">
        <w:rPr>
          <w:rFonts w:ascii="Times New Roman" w:eastAsia="Calibri" w:hAnsi="Times New Roman"/>
          <w:szCs w:val="20"/>
        </w:rPr>
        <w:t>Numunenin tahmini ölçüm süresi; deney sırası söz konusu numuneye geldiği andan itibaren, müşterinin belirlemiş olduğu deney parametrelerine göre 1 saat ile 1 gün arasında değişebilir.</w:t>
      </w:r>
      <w:r w:rsidRPr="001954C7">
        <w:rPr>
          <w:rFonts w:ascii="Times New Roman" w:eastAsia="Times New Roman" w:hAnsi="Times New Roman"/>
          <w:szCs w:val="20"/>
        </w:rPr>
        <w:t xml:space="preserve"> </w:t>
      </w:r>
    </w:p>
    <w:p w:rsidR="00886EE9" w:rsidRPr="001954C7" w:rsidRDefault="00886EE9" w:rsidP="00886EE9">
      <w:pPr>
        <w:numPr>
          <w:ilvl w:val="0"/>
          <w:numId w:val="4"/>
        </w:numPr>
        <w:ind w:left="-709" w:hanging="228"/>
        <w:contextualSpacing/>
        <w:jc w:val="both"/>
        <w:rPr>
          <w:rFonts w:ascii="Times New Roman" w:hAnsi="Times New Roman"/>
          <w:szCs w:val="20"/>
        </w:rPr>
      </w:pPr>
      <w:r w:rsidRPr="001954C7">
        <w:rPr>
          <w:rFonts w:ascii="Times New Roman" w:hAnsi="Times New Roman"/>
          <w:szCs w:val="20"/>
        </w:rPr>
        <w:t xml:space="preserve">Aynı numune için farklı </w:t>
      </w:r>
      <w:r>
        <w:rPr>
          <w:rFonts w:ascii="Times New Roman" w:hAnsi="Times New Roman"/>
          <w:szCs w:val="20"/>
        </w:rPr>
        <w:t>analiz talepleri olduğunda her analiz</w:t>
      </w:r>
      <w:r w:rsidRPr="001954C7">
        <w:rPr>
          <w:rFonts w:ascii="Times New Roman" w:hAnsi="Times New Roman"/>
          <w:szCs w:val="20"/>
        </w:rPr>
        <w:t xml:space="preserve"> için numuneler ayrı ayrı teslim edilmelidir.</w:t>
      </w:r>
    </w:p>
    <w:p w:rsidR="00886EE9" w:rsidRPr="001954C7" w:rsidRDefault="00886EE9" w:rsidP="00886EE9">
      <w:pPr>
        <w:numPr>
          <w:ilvl w:val="0"/>
          <w:numId w:val="4"/>
        </w:numPr>
        <w:ind w:left="-709" w:hanging="228"/>
        <w:contextualSpacing/>
        <w:jc w:val="both"/>
        <w:rPr>
          <w:rFonts w:ascii="Times New Roman" w:hAnsi="Times New Roman"/>
          <w:szCs w:val="20"/>
        </w:rPr>
      </w:pPr>
      <w:r w:rsidRPr="001954C7">
        <w:rPr>
          <w:rFonts w:ascii="Times New Roman" w:hAnsi="Times New Roman"/>
          <w:szCs w:val="20"/>
        </w:rPr>
        <w:t>Numunelere bağlı olarak numune kaplarında oluşan kirlilikten dolayı numune kaplarının ücretleri tahsil edilecektir.</w:t>
      </w:r>
    </w:p>
    <w:p w:rsidR="00886EE9" w:rsidRPr="001954C7" w:rsidRDefault="00B54B22" w:rsidP="00886EE9">
      <w:pPr>
        <w:numPr>
          <w:ilvl w:val="0"/>
          <w:numId w:val="4"/>
        </w:numPr>
        <w:ind w:left="-709" w:hanging="228"/>
        <w:contextualSpacing/>
        <w:jc w:val="both"/>
        <w:rPr>
          <w:rFonts w:ascii="Times New Roman" w:hAnsi="Times New Roman"/>
          <w:szCs w:val="20"/>
          <w:lang w:eastAsia="tr-TR"/>
        </w:rPr>
      </w:pPr>
      <w:r>
        <w:rPr>
          <w:rFonts w:ascii="Times New Roman" w:eastAsia="Calibri" w:hAnsi="Times New Roman"/>
          <w:szCs w:val="20"/>
        </w:rPr>
        <w:t>Üretim istek</w:t>
      </w:r>
      <w:r w:rsidR="00886EE9">
        <w:rPr>
          <w:rFonts w:ascii="Times New Roman" w:eastAsia="Calibri" w:hAnsi="Times New Roman"/>
          <w:szCs w:val="20"/>
        </w:rPr>
        <w:t xml:space="preserve"> başvurularında</w:t>
      </w:r>
      <w:r w:rsidR="00734600">
        <w:rPr>
          <w:rFonts w:ascii="Times New Roman" w:eastAsia="Calibri" w:hAnsi="Times New Roman"/>
          <w:szCs w:val="20"/>
        </w:rPr>
        <w:t xml:space="preserve"> </w:t>
      </w:r>
      <w:r w:rsidR="00901364">
        <w:rPr>
          <w:rFonts w:ascii="Times New Roman" w:eastAsia="Calibri" w:hAnsi="Times New Roman"/>
          <w:szCs w:val="20"/>
        </w:rPr>
        <w:t>Kül Tayini</w:t>
      </w:r>
      <w:r w:rsidR="00886EE9">
        <w:rPr>
          <w:rFonts w:ascii="Times New Roman" w:eastAsia="Calibri" w:hAnsi="Times New Roman"/>
          <w:szCs w:val="20"/>
        </w:rPr>
        <w:t xml:space="preserve"> Numune</w:t>
      </w:r>
      <w:r>
        <w:rPr>
          <w:rFonts w:ascii="Times New Roman" w:eastAsia="Calibri" w:hAnsi="Times New Roman"/>
          <w:szCs w:val="20"/>
        </w:rPr>
        <w:t>/Ürün</w:t>
      </w:r>
      <w:r w:rsidR="00886EE9">
        <w:rPr>
          <w:rFonts w:ascii="Times New Roman" w:eastAsia="Calibri" w:hAnsi="Times New Roman"/>
          <w:szCs w:val="20"/>
        </w:rPr>
        <w:t xml:space="preserve"> Kabul Kriterleri dikkatlice okunduktan sonra</w:t>
      </w:r>
      <w:r>
        <w:rPr>
          <w:rFonts w:ascii="Times New Roman" w:eastAsia="Calibri" w:hAnsi="Times New Roman"/>
          <w:szCs w:val="20"/>
        </w:rPr>
        <w:t xml:space="preserve"> </w:t>
      </w:r>
      <w:r w:rsidR="00901364">
        <w:rPr>
          <w:rFonts w:ascii="Times New Roman" w:eastAsia="Calibri" w:hAnsi="Times New Roman"/>
          <w:szCs w:val="20"/>
        </w:rPr>
        <w:t xml:space="preserve">Kül Tayini </w:t>
      </w:r>
      <w:r w:rsidR="00886EE9" w:rsidRPr="001954C7">
        <w:rPr>
          <w:rFonts w:ascii="Times New Roman" w:hAnsi="Times New Roman"/>
          <w:szCs w:val="20"/>
        </w:rPr>
        <w:t>İstek Formu</w:t>
      </w:r>
      <w:r w:rsidR="00886EE9">
        <w:rPr>
          <w:rFonts w:ascii="Times New Roman" w:eastAsia="Calibri" w:hAnsi="Times New Roman"/>
          <w:szCs w:val="20"/>
        </w:rPr>
        <w:t xml:space="preserve"> eksiksiz olarak</w:t>
      </w:r>
      <w:r w:rsidR="00886EE9" w:rsidRPr="001954C7">
        <w:rPr>
          <w:rFonts w:ascii="Times New Roman" w:eastAsia="Calibri" w:hAnsi="Times New Roman"/>
          <w:szCs w:val="20"/>
        </w:rPr>
        <w:t xml:space="preserve"> doldurul</w:t>
      </w:r>
      <w:r w:rsidR="00886EE9">
        <w:rPr>
          <w:rFonts w:ascii="Times New Roman" w:eastAsia="Calibri" w:hAnsi="Times New Roman"/>
          <w:szCs w:val="20"/>
        </w:rPr>
        <w:t xml:space="preserve">arak numune ile birlikte </w:t>
      </w:r>
      <w:proofErr w:type="spellStart"/>
      <w:r w:rsidR="00886EE9">
        <w:rPr>
          <w:rFonts w:ascii="Times New Roman" w:eastAsia="Calibri" w:hAnsi="Times New Roman"/>
          <w:szCs w:val="20"/>
        </w:rPr>
        <w:t>ArelPOTKAM</w:t>
      </w:r>
      <w:proofErr w:type="spellEnd"/>
      <w:r w:rsidR="00886EE9" w:rsidRPr="001954C7">
        <w:rPr>
          <w:rFonts w:ascii="Times New Roman" w:eastAsia="Calibri" w:hAnsi="Times New Roman"/>
          <w:szCs w:val="20"/>
        </w:rPr>
        <w:t xml:space="preserve"> Numune Kabul Birimine müracaat edilmelidir.</w:t>
      </w:r>
    </w:p>
    <w:p w:rsidR="00886EE9" w:rsidRPr="001954C7" w:rsidRDefault="00886EE9" w:rsidP="00886EE9">
      <w:pPr>
        <w:numPr>
          <w:ilvl w:val="0"/>
          <w:numId w:val="4"/>
        </w:numPr>
        <w:ind w:left="-709" w:hanging="228"/>
        <w:contextualSpacing/>
        <w:jc w:val="both"/>
        <w:rPr>
          <w:rFonts w:ascii="Times New Roman" w:hAnsi="Times New Roman"/>
          <w:szCs w:val="20"/>
        </w:rPr>
      </w:pPr>
      <w:r w:rsidRPr="001954C7">
        <w:rPr>
          <w:rFonts w:ascii="Times New Roman" w:eastAsia="Calibri" w:hAnsi="Times New Roman"/>
          <w:szCs w:val="20"/>
        </w:rPr>
        <w:t xml:space="preserve">İletişim için </w:t>
      </w:r>
      <w:hyperlink r:id="rId8" w:history="1">
        <w:r w:rsidRPr="00E73F0D">
          <w:rPr>
            <w:rStyle w:val="Kpr"/>
            <w:rFonts w:ascii="Times New Roman" w:hAnsi="Times New Roman"/>
            <w:szCs w:val="20"/>
          </w:rPr>
          <w:t>potkam@arel.edu.tr</w:t>
        </w:r>
      </w:hyperlink>
      <w:r w:rsidRPr="001954C7">
        <w:rPr>
          <w:rFonts w:ascii="Times New Roman" w:eastAsia="Calibri" w:hAnsi="Times New Roman"/>
          <w:szCs w:val="20"/>
        </w:rPr>
        <w:t xml:space="preserve"> adresi kullanılabilir.</w:t>
      </w:r>
    </w:p>
    <w:p w:rsidR="00886EE9" w:rsidRPr="001954C7" w:rsidRDefault="00886EE9" w:rsidP="00886EE9">
      <w:pPr>
        <w:ind w:left="-709"/>
        <w:jc w:val="both"/>
        <w:rPr>
          <w:rFonts w:ascii="Times New Roman" w:hAnsi="Times New Roman"/>
          <w:szCs w:val="20"/>
        </w:rPr>
      </w:pPr>
    </w:p>
    <w:p w:rsidR="00443A0D" w:rsidRDefault="002B6019"/>
    <w:sectPr w:rsidR="00443A0D" w:rsidSect="00FC537E">
      <w:headerReference w:type="default" r:id="rId9"/>
      <w:pgSz w:w="12240" w:h="15840"/>
      <w:pgMar w:top="284" w:right="758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019" w:rsidRDefault="002B6019">
      <w:r>
        <w:separator/>
      </w:r>
    </w:p>
  </w:endnote>
  <w:endnote w:type="continuationSeparator" w:id="0">
    <w:p w:rsidR="002B6019" w:rsidRDefault="002B6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Bitstream Vera Sans">
    <w:altName w:val="Times New Roman"/>
    <w:charset w:val="00"/>
    <w:family w:val="roman"/>
    <w:pitch w:val="variable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019" w:rsidRDefault="002B6019">
      <w:r>
        <w:separator/>
      </w:r>
    </w:p>
  </w:footnote>
  <w:footnote w:type="continuationSeparator" w:id="0">
    <w:p w:rsidR="002B6019" w:rsidRDefault="002B6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FC6" w:rsidRDefault="002B6019">
    <w:pPr>
      <w:pStyle w:val="stBilgi"/>
    </w:pPr>
  </w:p>
  <w:p w:rsidR="00BA1FC6" w:rsidRDefault="002B601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A3D34"/>
    <w:multiLevelType w:val="hybridMultilevel"/>
    <w:tmpl w:val="571C465C"/>
    <w:lvl w:ilvl="0" w:tplc="CBE6E72E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94BD7"/>
    <w:multiLevelType w:val="hybridMultilevel"/>
    <w:tmpl w:val="FAB0E30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3432EA"/>
    <w:multiLevelType w:val="hybridMultilevel"/>
    <w:tmpl w:val="4824164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B30E1"/>
    <w:multiLevelType w:val="hybridMultilevel"/>
    <w:tmpl w:val="6B8EA3C2"/>
    <w:lvl w:ilvl="0" w:tplc="06B4968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72205"/>
    <w:multiLevelType w:val="hybridMultilevel"/>
    <w:tmpl w:val="C00638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57010A"/>
    <w:multiLevelType w:val="hybridMultilevel"/>
    <w:tmpl w:val="0A9676C4"/>
    <w:lvl w:ilvl="0" w:tplc="24E02076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5B6"/>
    <w:rsid w:val="000C7BE0"/>
    <w:rsid w:val="00112BF0"/>
    <w:rsid w:val="00126A55"/>
    <w:rsid w:val="002B35B6"/>
    <w:rsid w:val="002B6019"/>
    <w:rsid w:val="002C2283"/>
    <w:rsid w:val="00337785"/>
    <w:rsid w:val="0046351C"/>
    <w:rsid w:val="00495F45"/>
    <w:rsid w:val="004F5E96"/>
    <w:rsid w:val="0053430A"/>
    <w:rsid w:val="00665230"/>
    <w:rsid w:val="00665897"/>
    <w:rsid w:val="006A6F96"/>
    <w:rsid w:val="00734600"/>
    <w:rsid w:val="007740B8"/>
    <w:rsid w:val="00886EE9"/>
    <w:rsid w:val="00901364"/>
    <w:rsid w:val="009F01FB"/>
    <w:rsid w:val="00B54B22"/>
    <w:rsid w:val="00C01B8A"/>
    <w:rsid w:val="00C85BCD"/>
    <w:rsid w:val="00D0560E"/>
    <w:rsid w:val="00E7792C"/>
    <w:rsid w:val="00F5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723AF"/>
  <w15:chartTrackingRefBased/>
  <w15:docId w15:val="{A755F7B5-600A-4FA0-A8BD-B7CCCA6B3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EE9"/>
    <w:pPr>
      <w:widowControl w:val="0"/>
      <w:suppressAutoHyphens/>
      <w:spacing w:after="0" w:line="240" w:lineRule="auto"/>
    </w:pPr>
    <w:rPr>
      <w:rFonts w:ascii="Verdana" w:eastAsia="Bitstream Vera Sans" w:hAnsi="Verdana" w:cs="Times New Roman"/>
      <w:kern w:val="1"/>
      <w:sz w:val="20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GrupYazi">
    <w:name w:val="Grup Yazi"/>
    <w:basedOn w:val="Normal"/>
    <w:rsid w:val="00886EE9"/>
    <w:pPr>
      <w:spacing w:before="57" w:after="57"/>
      <w:jc w:val="both"/>
    </w:pPr>
    <w:rPr>
      <w:sz w:val="16"/>
    </w:rPr>
  </w:style>
  <w:style w:type="paragraph" w:customStyle="1" w:styleId="Telefon">
    <w:name w:val="Telefon"/>
    <w:rsid w:val="00886EE9"/>
    <w:pPr>
      <w:widowControl w:val="0"/>
      <w:suppressAutoHyphens/>
      <w:spacing w:after="57" w:line="240" w:lineRule="auto"/>
      <w:jc w:val="center"/>
    </w:pPr>
    <w:rPr>
      <w:rFonts w:ascii="Arial" w:eastAsia="Bitstream Vera Sans" w:hAnsi="Arial" w:cs="Times New Roman"/>
      <w:kern w:val="1"/>
      <w:sz w:val="20"/>
      <w:szCs w:val="24"/>
    </w:rPr>
  </w:style>
  <w:style w:type="paragraph" w:customStyle="1" w:styleId="Baslik">
    <w:name w:val="Baslik"/>
    <w:rsid w:val="00886EE9"/>
    <w:pPr>
      <w:widowControl w:val="0"/>
      <w:suppressAutoHyphens/>
      <w:spacing w:before="170" w:after="113" w:line="240" w:lineRule="auto"/>
      <w:jc w:val="center"/>
    </w:pPr>
    <w:rPr>
      <w:rFonts w:ascii="Arial" w:eastAsia="Bitstream Vera Sans" w:hAnsi="Arial" w:cs="Times New Roman"/>
      <w:b/>
      <w:i/>
      <w:kern w:val="1"/>
      <w:sz w:val="24"/>
      <w:szCs w:val="24"/>
    </w:rPr>
  </w:style>
  <w:style w:type="paragraph" w:customStyle="1" w:styleId="GurupBasligi">
    <w:name w:val="Gurup Basligi"/>
    <w:rsid w:val="00886EE9"/>
    <w:pPr>
      <w:widowControl w:val="0"/>
      <w:suppressAutoHyphens/>
      <w:spacing w:before="57" w:after="57" w:line="240" w:lineRule="auto"/>
      <w:jc w:val="both"/>
    </w:pPr>
    <w:rPr>
      <w:rFonts w:ascii="Verdana" w:eastAsia="Bitstream Vera Sans" w:hAnsi="Verdana" w:cs="Times New Roman"/>
      <w:b/>
      <w:kern w:val="1"/>
      <w:sz w:val="16"/>
      <w:szCs w:val="24"/>
    </w:rPr>
  </w:style>
  <w:style w:type="paragraph" w:customStyle="1" w:styleId="GrupYaziNot">
    <w:name w:val="Grup Yazi Not"/>
    <w:basedOn w:val="GrupYazi"/>
    <w:rsid w:val="00886EE9"/>
    <w:rPr>
      <w:sz w:val="1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86EE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6EE9"/>
    <w:rPr>
      <w:rFonts w:ascii="Tahoma" w:eastAsia="Bitstream Vera Sans" w:hAnsi="Tahoma" w:cs="Tahoma"/>
      <w:kern w:val="1"/>
      <w:sz w:val="16"/>
      <w:szCs w:val="16"/>
    </w:rPr>
  </w:style>
  <w:style w:type="paragraph" w:customStyle="1" w:styleId="Tabloerii">
    <w:name w:val="Tablo İçeriği"/>
    <w:basedOn w:val="Normal"/>
    <w:rsid w:val="00886EE9"/>
    <w:pPr>
      <w:suppressLineNumbers/>
    </w:pPr>
  </w:style>
  <w:style w:type="paragraph" w:styleId="stBilgi">
    <w:name w:val="header"/>
    <w:basedOn w:val="Normal"/>
    <w:link w:val="stBilgiChar"/>
    <w:uiPriority w:val="99"/>
    <w:unhideWhenUsed/>
    <w:rsid w:val="00886EE9"/>
    <w:pPr>
      <w:tabs>
        <w:tab w:val="center" w:pos="4536"/>
        <w:tab w:val="right" w:pos="9072"/>
      </w:tabs>
    </w:pPr>
    <w:rPr>
      <w:rFonts w:ascii="Times New Roman" w:hAnsi="Times New Roman"/>
      <w:kern w:val="0"/>
      <w:sz w:val="24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886EE9"/>
    <w:rPr>
      <w:rFonts w:ascii="Times New Roman" w:eastAsia="Bitstream Vera Sans" w:hAnsi="Times New Roman" w:cs="Times New Roman"/>
      <w:sz w:val="24"/>
      <w:szCs w:val="24"/>
      <w:lang w:eastAsia="tr-TR"/>
    </w:rPr>
  </w:style>
  <w:style w:type="character" w:styleId="Kpr">
    <w:name w:val="Hyperlink"/>
    <w:uiPriority w:val="99"/>
    <w:rsid w:val="00886E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tkam@arel.edu.tr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4" ma:contentTypeDescription="Yeni belge oluşturun." ma:contentTypeScope="" ma:versionID="2cb38be1cab8537abf39d49e371b65be">
  <xsd:schema xmlns:xsd="http://www.w3.org/2001/XMLSchema" xmlns:xs="http://www.w3.org/2001/XMLSchema" xmlns:p="http://schemas.microsoft.com/office/2006/metadata/properties" xmlns:ns2="d7bdbfc3-f878-4b7b-9fb3-8b6345dac6be" targetNamespace="http://schemas.microsoft.com/office/2006/metadata/properties" ma:root="true" ma:fieldsID="4c53c33c54fc93b9de28f6f1ce63fe16" ns2:_="">
    <xsd:import namespace="d7bdbfc3-f878-4b7b-9fb3-8b6345dac6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8F9DBD-9445-4056-84BA-E67BB0CDD163}"/>
</file>

<file path=customXml/itemProps2.xml><?xml version="1.0" encoding="utf-8"?>
<ds:datastoreItem xmlns:ds="http://schemas.openxmlformats.org/officeDocument/2006/customXml" ds:itemID="{956E76B3-347B-4CD1-8E14-4D97451D6692}"/>
</file>

<file path=customXml/itemProps3.xml><?xml version="1.0" encoding="utf-8"?>
<ds:datastoreItem xmlns:ds="http://schemas.openxmlformats.org/officeDocument/2006/customXml" ds:itemID="{C1531D24-9E69-4560-8CE8-DA45315956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454</Words>
  <Characters>2589</Characters>
  <Application>Microsoft Office Word</Application>
  <DocSecurity>0</DocSecurity>
  <Lines>21</Lines>
  <Paragraphs>6</Paragraphs>
  <ScaleCrop>false</ScaleCrop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 ASKER</dc:creator>
  <cp:keywords/>
  <dc:description/>
  <cp:lastModifiedBy>Beste BEKTAŞ</cp:lastModifiedBy>
  <cp:revision>20</cp:revision>
  <dcterms:created xsi:type="dcterms:W3CDTF">2022-10-24T13:52:00Z</dcterms:created>
  <dcterms:modified xsi:type="dcterms:W3CDTF">2024-12-18T11:18:00Z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