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1B8" w:rsidRPr="00EF1487" w:rsidRDefault="00AA11B8" w:rsidP="00AA11B8">
      <w:pPr>
        <w:rPr>
          <w:rFonts w:ascii="Times New Roman" w:hAnsi="Times New Roman" w:cs="Times New Roman"/>
          <w:b/>
          <w:bCs/>
          <w:sz w:val="24"/>
          <w:szCs w:val="24"/>
        </w:rPr>
      </w:pPr>
    </w:p>
    <w:p w:rsidR="00FC592E" w:rsidRPr="00EF1487" w:rsidRDefault="00E154DC" w:rsidP="00575D37">
      <w:pPr>
        <w:pStyle w:val="Balk1"/>
        <w:numPr>
          <w:ilvl w:val="0"/>
          <w:numId w:val="1"/>
        </w:numPr>
        <w:tabs>
          <w:tab w:val="left" w:pos="993"/>
        </w:tabs>
        <w:spacing w:before="0" w:after="120"/>
        <w:ind w:left="993" w:hanging="993"/>
        <w:jc w:val="both"/>
        <w:rPr>
          <w:rFonts w:ascii="Times New Roman" w:hAnsi="Times New Roman" w:cs="Times New Roman"/>
          <w:b/>
          <w:bCs/>
          <w:i w:val="0"/>
          <w:iCs/>
          <w:sz w:val="24"/>
          <w:szCs w:val="24"/>
          <w:lang w:val="tr-TR"/>
        </w:rPr>
      </w:pPr>
      <w:r w:rsidRPr="00EF1487">
        <w:rPr>
          <w:rFonts w:ascii="Times New Roman" w:hAnsi="Times New Roman" w:cs="Times New Roman"/>
          <w:b/>
          <w:bCs/>
          <w:i w:val="0"/>
          <w:iCs/>
          <w:spacing w:val="-3"/>
          <w:sz w:val="24"/>
          <w:szCs w:val="24"/>
          <w:lang w:val="tr-TR"/>
        </w:rPr>
        <w:t>AMAÇ</w:t>
      </w:r>
    </w:p>
    <w:p w:rsidR="0053437A" w:rsidRPr="00EF1487" w:rsidRDefault="00E154DC" w:rsidP="002A2033">
      <w:pPr>
        <w:pStyle w:val="ListeParagraf"/>
        <w:tabs>
          <w:tab w:val="left" w:pos="993"/>
        </w:tabs>
        <w:autoSpaceDE w:val="0"/>
        <w:autoSpaceDN w:val="0"/>
        <w:adjustRightInd w:val="0"/>
        <w:spacing w:after="0" w:line="240" w:lineRule="auto"/>
        <w:ind w:left="993"/>
        <w:jc w:val="both"/>
        <w:rPr>
          <w:rFonts w:ascii="Times New Roman" w:hAnsi="Times New Roman" w:cs="Times New Roman"/>
          <w:iCs/>
          <w:color w:val="000000"/>
          <w:sz w:val="24"/>
          <w:szCs w:val="24"/>
        </w:rPr>
      </w:pPr>
      <w:r w:rsidRPr="00EF1487">
        <w:rPr>
          <w:rFonts w:ascii="Times New Roman" w:hAnsi="Times New Roman" w:cs="Times New Roman"/>
          <w:noProof/>
          <w:sz w:val="24"/>
          <w:szCs w:val="24"/>
        </w:rPr>
        <w:t xml:space="preserve">Bu talimat, </w:t>
      </w:r>
      <w:r w:rsidR="00A62484" w:rsidRPr="00EF1487">
        <w:rPr>
          <w:rFonts w:ascii="Times New Roman" w:hAnsi="Times New Roman" w:cs="Times New Roman"/>
          <w:noProof/>
          <w:sz w:val="24"/>
          <w:szCs w:val="24"/>
        </w:rPr>
        <w:t xml:space="preserve">Arel </w:t>
      </w:r>
      <w:r w:rsidRPr="00EF1487">
        <w:rPr>
          <w:rFonts w:ascii="Times New Roman" w:hAnsi="Times New Roman" w:cs="Times New Roman"/>
          <w:noProof/>
          <w:sz w:val="24"/>
          <w:szCs w:val="24"/>
        </w:rPr>
        <w:t xml:space="preserve">Üniversitesi </w:t>
      </w:r>
      <w:r w:rsidR="00A62484" w:rsidRPr="00EF1487">
        <w:rPr>
          <w:rFonts w:ascii="Times New Roman" w:hAnsi="Times New Roman" w:cs="Times New Roman"/>
          <w:noProof/>
          <w:sz w:val="24"/>
          <w:szCs w:val="24"/>
        </w:rPr>
        <w:t xml:space="preserve">Yapay Zeka Çalışmaları Uygulama ve Araştırma </w:t>
      </w:r>
      <w:r w:rsidRPr="00EF1487">
        <w:rPr>
          <w:rFonts w:ascii="Times New Roman" w:hAnsi="Times New Roman" w:cs="Times New Roman"/>
          <w:noProof/>
          <w:sz w:val="24"/>
          <w:szCs w:val="24"/>
        </w:rPr>
        <w:t>Merkezi bünyesindeki bilgisayarlarda çalışmak için uyulması gereken iş güvenliği kurallarını tarif eder.</w:t>
      </w:r>
    </w:p>
    <w:p w:rsidR="00BD14D9" w:rsidRPr="00EF1487" w:rsidRDefault="00BD14D9" w:rsidP="00DF1DA5">
      <w:pPr>
        <w:tabs>
          <w:tab w:val="left" w:pos="993"/>
        </w:tabs>
        <w:autoSpaceDE w:val="0"/>
        <w:autoSpaceDN w:val="0"/>
        <w:adjustRightInd w:val="0"/>
        <w:spacing w:after="0" w:line="240" w:lineRule="auto"/>
        <w:jc w:val="both"/>
        <w:rPr>
          <w:rFonts w:ascii="Times New Roman" w:hAnsi="Times New Roman" w:cs="Times New Roman"/>
          <w:bCs/>
          <w:iCs/>
          <w:color w:val="000000"/>
          <w:sz w:val="24"/>
          <w:szCs w:val="24"/>
        </w:rPr>
      </w:pPr>
    </w:p>
    <w:p w:rsidR="00FC592E" w:rsidRPr="00EF1487" w:rsidRDefault="00E154DC" w:rsidP="00575D37">
      <w:pPr>
        <w:pStyle w:val="Balk1"/>
        <w:numPr>
          <w:ilvl w:val="0"/>
          <w:numId w:val="1"/>
        </w:numPr>
        <w:tabs>
          <w:tab w:val="left" w:pos="993"/>
        </w:tabs>
        <w:spacing w:before="0" w:after="120"/>
        <w:ind w:left="993" w:hanging="993"/>
        <w:jc w:val="both"/>
        <w:rPr>
          <w:rFonts w:ascii="Times New Roman" w:hAnsi="Times New Roman" w:cs="Times New Roman"/>
          <w:b/>
          <w:bCs/>
          <w:i w:val="0"/>
          <w:iCs/>
          <w:spacing w:val="-3"/>
          <w:sz w:val="24"/>
          <w:szCs w:val="24"/>
          <w:lang w:val="tr-TR"/>
        </w:rPr>
      </w:pPr>
      <w:r w:rsidRPr="00EF1487">
        <w:rPr>
          <w:rFonts w:ascii="Times New Roman" w:hAnsi="Times New Roman" w:cs="Times New Roman"/>
          <w:b/>
          <w:bCs/>
          <w:i w:val="0"/>
          <w:iCs/>
          <w:spacing w:val="-3"/>
          <w:sz w:val="24"/>
          <w:szCs w:val="24"/>
          <w:lang w:val="tr-TR"/>
        </w:rPr>
        <w:t>KAPSAM</w:t>
      </w:r>
    </w:p>
    <w:p w:rsidR="002A2033" w:rsidRPr="00EF1487" w:rsidRDefault="00600120" w:rsidP="002A2033">
      <w:pPr>
        <w:pStyle w:val="GvdeMetni3"/>
        <w:tabs>
          <w:tab w:val="left" w:pos="993"/>
        </w:tabs>
        <w:spacing w:after="0"/>
        <w:ind w:left="993"/>
        <w:jc w:val="both"/>
        <w:rPr>
          <w:rFonts w:ascii="Times New Roman" w:hAnsi="Times New Roman" w:cs="Times New Roman"/>
          <w:noProof/>
          <w:sz w:val="24"/>
          <w:szCs w:val="24"/>
        </w:rPr>
      </w:pPr>
      <w:r w:rsidRPr="00EF1487">
        <w:rPr>
          <w:rFonts w:ascii="Times New Roman" w:hAnsi="Times New Roman" w:cs="Times New Roman"/>
          <w:noProof/>
          <w:sz w:val="24"/>
          <w:szCs w:val="24"/>
        </w:rPr>
        <w:t>Laboratuvarda ve ofiste çalışan tüm personeli ve öğrencileri kapsar.</w:t>
      </w:r>
    </w:p>
    <w:p w:rsidR="00FC592E" w:rsidRPr="00EF1487" w:rsidRDefault="00FC592E" w:rsidP="00F56C69">
      <w:pPr>
        <w:pStyle w:val="ListeParagraf"/>
        <w:tabs>
          <w:tab w:val="left" w:pos="993"/>
        </w:tabs>
        <w:autoSpaceDE w:val="0"/>
        <w:autoSpaceDN w:val="0"/>
        <w:adjustRightInd w:val="0"/>
        <w:spacing w:after="0" w:line="240" w:lineRule="auto"/>
        <w:ind w:left="993"/>
        <w:jc w:val="both"/>
        <w:rPr>
          <w:rFonts w:ascii="Times New Roman" w:hAnsi="Times New Roman" w:cs="Times New Roman"/>
          <w:bCs/>
          <w:iCs/>
          <w:color w:val="000000"/>
          <w:sz w:val="24"/>
          <w:szCs w:val="24"/>
        </w:rPr>
      </w:pPr>
    </w:p>
    <w:p w:rsidR="00B37AE8" w:rsidRPr="00EF1487" w:rsidRDefault="00E154DC" w:rsidP="00575D37">
      <w:pPr>
        <w:pStyle w:val="Balk1"/>
        <w:numPr>
          <w:ilvl w:val="0"/>
          <w:numId w:val="1"/>
        </w:numPr>
        <w:tabs>
          <w:tab w:val="left" w:pos="993"/>
        </w:tabs>
        <w:spacing w:before="0" w:after="120"/>
        <w:ind w:left="993" w:hanging="993"/>
        <w:jc w:val="both"/>
        <w:rPr>
          <w:rFonts w:ascii="Times New Roman" w:hAnsi="Times New Roman" w:cs="Times New Roman"/>
          <w:b/>
          <w:bCs/>
          <w:i w:val="0"/>
          <w:iCs/>
          <w:spacing w:val="-3"/>
          <w:sz w:val="24"/>
          <w:szCs w:val="24"/>
          <w:lang w:val="tr-TR"/>
        </w:rPr>
      </w:pPr>
      <w:r w:rsidRPr="00EF1487">
        <w:rPr>
          <w:rFonts w:ascii="Times New Roman" w:hAnsi="Times New Roman" w:cs="Times New Roman"/>
          <w:b/>
          <w:bCs/>
          <w:i w:val="0"/>
          <w:iCs/>
          <w:spacing w:val="-3"/>
          <w:sz w:val="24"/>
          <w:szCs w:val="24"/>
          <w:lang w:val="tr-TR"/>
        </w:rPr>
        <w:t>TANIMLAR</w:t>
      </w:r>
    </w:p>
    <w:p w:rsidR="007E7C60" w:rsidRPr="00EF1487" w:rsidRDefault="00A62484" w:rsidP="00575D37">
      <w:pPr>
        <w:pStyle w:val="Balk1"/>
        <w:tabs>
          <w:tab w:val="left" w:pos="993"/>
        </w:tabs>
        <w:spacing w:before="0"/>
        <w:ind w:left="0"/>
        <w:jc w:val="both"/>
        <w:rPr>
          <w:rFonts w:ascii="Times New Roman" w:hAnsi="Times New Roman" w:cs="Times New Roman"/>
          <w:b/>
          <w:bCs/>
          <w:i w:val="0"/>
          <w:iCs/>
          <w:spacing w:val="-3"/>
          <w:sz w:val="24"/>
          <w:szCs w:val="24"/>
          <w:lang w:val="tr-TR"/>
        </w:rPr>
      </w:pPr>
      <w:r w:rsidRPr="00EF1487">
        <w:rPr>
          <w:rFonts w:ascii="Times New Roman" w:hAnsi="Times New Roman" w:cs="Times New Roman"/>
          <w:b/>
          <w:bCs/>
          <w:i w:val="0"/>
          <w:iCs/>
          <w:spacing w:val="-3"/>
          <w:sz w:val="24"/>
          <w:szCs w:val="24"/>
          <w:lang w:val="tr-TR"/>
        </w:rPr>
        <w:t xml:space="preserve"> </w:t>
      </w:r>
      <w:r w:rsidR="00E154DC" w:rsidRPr="00EF1487">
        <w:rPr>
          <w:rFonts w:ascii="Times New Roman" w:hAnsi="Times New Roman" w:cs="Times New Roman"/>
          <w:b/>
          <w:bCs/>
          <w:i w:val="0"/>
          <w:iCs/>
          <w:spacing w:val="-3"/>
          <w:sz w:val="24"/>
          <w:szCs w:val="24"/>
          <w:lang w:val="tr-TR"/>
        </w:rPr>
        <w:t xml:space="preserve"> İSG: </w:t>
      </w:r>
      <w:r w:rsidR="00E154DC" w:rsidRPr="00EF1487">
        <w:rPr>
          <w:rFonts w:ascii="Times New Roman" w:hAnsi="Times New Roman" w:cs="Times New Roman"/>
          <w:bCs/>
          <w:i w:val="0"/>
          <w:iCs/>
          <w:spacing w:val="-3"/>
          <w:sz w:val="24"/>
          <w:szCs w:val="24"/>
          <w:lang w:val="tr-TR"/>
        </w:rPr>
        <w:t>İş Sağlığı Güvenliği</w:t>
      </w:r>
      <w:r w:rsidR="00BD60C9" w:rsidRPr="00EF1487">
        <w:rPr>
          <w:rFonts w:ascii="Times New Roman" w:hAnsi="Times New Roman" w:cs="Times New Roman"/>
          <w:b/>
          <w:bCs/>
          <w:i w:val="0"/>
          <w:iCs/>
          <w:spacing w:val="-3"/>
          <w:sz w:val="24"/>
          <w:szCs w:val="24"/>
          <w:lang w:val="tr-TR"/>
        </w:rPr>
        <w:t xml:space="preserve"> </w:t>
      </w:r>
    </w:p>
    <w:p w:rsidR="00DF1DA5" w:rsidRPr="00EF1487" w:rsidRDefault="00DF1DA5" w:rsidP="00BD14D9">
      <w:pPr>
        <w:pStyle w:val="ListeParagraf"/>
        <w:widowControl w:val="0"/>
        <w:tabs>
          <w:tab w:val="left" w:pos="993"/>
        </w:tabs>
        <w:autoSpaceDE w:val="0"/>
        <w:autoSpaceDN w:val="0"/>
        <w:adjustRightInd w:val="0"/>
        <w:spacing w:after="0" w:line="240" w:lineRule="auto"/>
        <w:ind w:left="993"/>
        <w:contextualSpacing w:val="0"/>
        <w:jc w:val="both"/>
        <w:rPr>
          <w:rFonts w:ascii="Times New Roman" w:hAnsi="Times New Roman" w:cs="Times New Roman"/>
          <w:iCs/>
          <w:sz w:val="24"/>
          <w:szCs w:val="24"/>
        </w:rPr>
      </w:pPr>
    </w:p>
    <w:p w:rsidR="00A62484" w:rsidRPr="00EF1487" w:rsidRDefault="00E154DC" w:rsidP="00A62484">
      <w:pPr>
        <w:pStyle w:val="ListeParagraf"/>
        <w:widowControl w:val="0"/>
        <w:numPr>
          <w:ilvl w:val="0"/>
          <w:numId w:val="1"/>
        </w:numPr>
        <w:tabs>
          <w:tab w:val="left" w:pos="993"/>
        </w:tabs>
        <w:autoSpaceDE w:val="0"/>
        <w:autoSpaceDN w:val="0"/>
        <w:adjustRightInd w:val="0"/>
        <w:spacing w:after="120" w:line="240" w:lineRule="auto"/>
        <w:ind w:left="993" w:hanging="993"/>
        <w:jc w:val="both"/>
        <w:rPr>
          <w:rFonts w:ascii="Times New Roman" w:hAnsi="Times New Roman" w:cs="Times New Roman"/>
          <w:b/>
          <w:bCs/>
          <w:iCs/>
          <w:color w:val="000000"/>
          <w:sz w:val="24"/>
          <w:szCs w:val="24"/>
        </w:rPr>
      </w:pPr>
      <w:r w:rsidRPr="00EF1487">
        <w:rPr>
          <w:rFonts w:ascii="Times New Roman" w:hAnsi="Times New Roman" w:cs="Times New Roman"/>
          <w:b/>
          <w:bCs/>
          <w:iCs/>
          <w:color w:val="000000"/>
          <w:sz w:val="24"/>
          <w:szCs w:val="24"/>
        </w:rPr>
        <w:t>UYGULAMA</w:t>
      </w:r>
      <w:bookmarkStart w:id="0" w:name="_GoBack"/>
      <w:bookmarkEnd w:id="0"/>
    </w:p>
    <w:p w:rsidR="00EF1487" w:rsidRDefault="00EF1487" w:rsidP="00A62484">
      <w:pPr>
        <w:tabs>
          <w:tab w:val="center" w:pos="4153"/>
          <w:tab w:val="left" w:pos="4956"/>
        </w:tabs>
        <w:spacing w:after="0" w:line="240" w:lineRule="auto"/>
        <w:ind w:right="-1"/>
        <w:jc w:val="both"/>
        <w:rPr>
          <w:rFonts w:ascii="Times New Roman" w:hAnsi="Times New Roman" w:cs="Times New Roman"/>
          <w:b/>
          <w:noProof/>
          <w:sz w:val="24"/>
          <w:szCs w:val="24"/>
        </w:rPr>
      </w:pPr>
    </w:p>
    <w:p w:rsidR="00D13189" w:rsidRDefault="00E154DC" w:rsidP="00A62484">
      <w:pPr>
        <w:tabs>
          <w:tab w:val="center" w:pos="4153"/>
          <w:tab w:val="left" w:pos="4956"/>
        </w:tabs>
        <w:spacing w:after="0" w:line="240" w:lineRule="auto"/>
        <w:ind w:right="-1"/>
        <w:jc w:val="both"/>
        <w:rPr>
          <w:rFonts w:ascii="Times New Roman" w:hAnsi="Times New Roman" w:cs="Times New Roman"/>
          <w:b/>
          <w:noProof/>
          <w:sz w:val="24"/>
          <w:szCs w:val="24"/>
        </w:rPr>
      </w:pPr>
      <w:r w:rsidRPr="00EF1487">
        <w:rPr>
          <w:rFonts w:ascii="Times New Roman" w:hAnsi="Times New Roman" w:cs="Times New Roman"/>
          <w:b/>
          <w:noProof/>
          <w:sz w:val="24"/>
          <w:szCs w:val="24"/>
        </w:rPr>
        <w:t xml:space="preserve">Bilgisayar Çalışması Yapılan Laboratuvarda Çalışmak İçin </w:t>
      </w:r>
      <w:r w:rsidR="00600120" w:rsidRPr="00EF1487">
        <w:rPr>
          <w:rFonts w:ascii="Times New Roman" w:hAnsi="Times New Roman" w:cs="Times New Roman"/>
          <w:b/>
          <w:noProof/>
          <w:sz w:val="24"/>
          <w:szCs w:val="24"/>
        </w:rPr>
        <w:t>Uyulması Gereken Genel Kurallar</w:t>
      </w:r>
    </w:p>
    <w:p w:rsidR="00EF1487" w:rsidRPr="00EF1487" w:rsidRDefault="00EF1487" w:rsidP="00A62484">
      <w:pPr>
        <w:tabs>
          <w:tab w:val="center" w:pos="4153"/>
          <w:tab w:val="left" w:pos="4956"/>
        </w:tabs>
        <w:spacing w:after="0" w:line="240" w:lineRule="auto"/>
        <w:ind w:right="-1"/>
        <w:jc w:val="both"/>
        <w:rPr>
          <w:rFonts w:ascii="Times New Roman" w:hAnsi="Times New Roman" w:cs="Times New Roman"/>
          <w:b/>
          <w:noProof/>
          <w:sz w:val="24"/>
          <w:szCs w:val="24"/>
        </w:rPr>
      </w:pPr>
    </w:p>
    <w:p w:rsidR="005F4BD4" w:rsidRPr="00EF1487" w:rsidRDefault="00E154DC" w:rsidP="00A62484">
      <w:pPr>
        <w:pStyle w:val="ListeParagraf"/>
        <w:numPr>
          <w:ilvl w:val="0"/>
          <w:numId w:val="18"/>
        </w:numPr>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İSG ve laboratuvar oryantasyon eğitimi almamış ve eğitim aldığı belgelenmemiş olan personel/öğrenci laboratuvara giremez.</w:t>
      </w:r>
    </w:p>
    <w:p w:rsidR="005F4BD4" w:rsidRPr="00EF1487" w:rsidRDefault="00A62484" w:rsidP="00A62484">
      <w:pPr>
        <w:pStyle w:val="ListeParagraf"/>
        <w:numPr>
          <w:ilvl w:val="0"/>
          <w:numId w:val="18"/>
        </w:numPr>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Proje vb. çalışma yapacak</w:t>
      </w:r>
      <w:r w:rsidR="00E154DC" w:rsidRPr="00EF1487">
        <w:rPr>
          <w:rFonts w:ascii="Times New Roman" w:hAnsi="Times New Roman" w:cs="Times New Roman"/>
          <w:noProof/>
          <w:sz w:val="24"/>
          <w:szCs w:val="24"/>
        </w:rPr>
        <w:t xml:space="preserve"> personel/öğrenci </w:t>
      </w:r>
      <w:r w:rsidR="00E154DC" w:rsidRPr="00EF1487">
        <w:rPr>
          <w:rFonts w:ascii="Times New Roman" w:hAnsi="Times New Roman" w:cs="Times New Roman"/>
          <w:b/>
          <w:noProof/>
          <w:sz w:val="24"/>
          <w:szCs w:val="24"/>
        </w:rPr>
        <w:t xml:space="preserve">“Merkezi </w:t>
      </w:r>
      <w:r w:rsidRPr="00EF1487">
        <w:rPr>
          <w:rFonts w:ascii="Times New Roman" w:hAnsi="Times New Roman" w:cs="Times New Roman"/>
          <w:b/>
          <w:noProof/>
          <w:sz w:val="24"/>
          <w:szCs w:val="24"/>
        </w:rPr>
        <w:t xml:space="preserve">Proje </w:t>
      </w:r>
      <w:r w:rsidR="00E154DC" w:rsidRPr="00EF1487">
        <w:rPr>
          <w:rFonts w:ascii="Times New Roman" w:hAnsi="Times New Roman" w:cs="Times New Roman"/>
          <w:b/>
          <w:noProof/>
          <w:sz w:val="24"/>
          <w:szCs w:val="24"/>
        </w:rPr>
        <w:t>Başvuru Formu”</w:t>
      </w:r>
      <w:r w:rsidR="00E154DC" w:rsidRPr="00EF1487">
        <w:rPr>
          <w:rFonts w:ascii="Times New Roman" w:hAnsi="Times New Roman" w:cs="Times New Roman"/>
          <w:noProof/>
          <w:sz w:val="24"/>
          <w:szCs w:val="24"/>
        </w:rPr>
        <w:t xml:space="preserve"> nu danışman öğretim üyesi </w:t>
      </w:r>
      <w:r w:rsidRPr="00EF1487">
        <w:rPr>
          <w:rFonts w:ascii="Times New Roman" w:hAnsi="Times New Roman" w:cs="Times New Roman"/>
          <w:noProof/>
          <w:sz w:val="24"/>
          <w:szCs w:val="24"/>
        </w:rPr>
        <w:t xml:space="preserve">Yapay Zeka Çalışmaları Uygulama ve Araştırma </w:t>
      </w:r>
      <w:r w:rsidR="008612DA" w:rsidRPr="00EF1487">
        <w:rPr>
          <w:rFonts w:ascii="Times New Roman" w:hAnsi="Times New Roman" w:cs="Times New Roman"/>
          <w:noProof/>
          <w:sz w:val="24"/>
          <w:szCs w:val="24"/>
        </w:rPr>
        <w:t xml:space="preserve">Merkezi Yetkilisine </w:t>
      </w:r>
      <w:r w:rsidR="00E154DC" w:rsidRPr="00EF1487">
        <w:rPr>
          <w:rFonts w:ascii="Times New Roman" w:hAnsi="Times New Roman" w:cs="Times New Roman"/>
          <w:noProof/>
          <w:sz w:val="24"/>
          <w:szCs w:val="24"/>
        </w:rPr>
        <w:t>teslim edecek ve formun bir suretini de çalışma sırasında yanında bulunduracaktır.</w:t>
      </w:r>
    </w:p>
    <w:p w:rsidR="005F4BD4" w:rsidRPr="00EF1487" w:rsidRDefault="00E154DC" w:rsidP="00A62484">
      <w:pPr>
        <w:pStyle w:val="ListeParagraf"/>
        <w:numPr>
          <w:ilvl w:val="0"/>
          <w:numId w:val="18"/>
        </w:numPr>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 xml:space="preserve">Mesai dışı ve hafta sonu yapılması planlanan çalışmalar en az 48 saat önceden </w:t>
      </w:r>
      <w:r w:rsidR="00A62484" w:rsidRPr="00EF1487">
        <w:rPr>
          <w:rFonts w:ascii="Times New Roman" w:hAnsi="Times New Roman" w:cs="Times New Roman"/>
          <w:noProof/>
          <w:sz w:val="24"/>
          <w:szCs w:val="24"/>
        </w:rPr>
        <w:t xml:space="preserve">Yapay Zeka Çalışmaları Uygulama ve Araştırma Merkezi </w:t>
      </w:r>
      <w:r w:rsidR="008612DA" w:rsidRPr="00EF1487">
        <w:rPr>
          <w:rFonts w:ascii="Times New Roman" w:hAnsi="Times New Roman" w:cs="Times New Roman"/>
          <w:noProof/>
          <w:sz w:val="24"/>
          <w:szCs w:val="24"/>
        </w:rPr>
        <w:t xml:space="preserve">Merkezi Yetkilisine </w:t>
      </w:r>
      <w:r w:rsidRPr="00EF1487">
        <w:rPr>
          <w:rFonts w:ascii="Times New Roman" w:hAnsi="Times New Roman" w:cs="Times New Roman"/>
          <w:noProof/>
          <w:sz w:val="24"/>
          <w:szCs w:val="24"/>
        </w:rPr>
        <w:t>bildirilecektir.</w:t>
      </w:r>
    </w:p>
    <w:p w:rsidR="005F4BD4" w:rsidRPr="00EF1487" w:rsidRDefault="00E154DC" w:rsidP="00A62484">
      <w:pPr>
        <w:pStyle w:val="ListeParagraf"/>
        <w:numPr>
          <w:ilvl w:val="0"/>
          <w:numId w:val="18"/>
        </w:numPr>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 xml:space="preserve">Laboratuvarlarda yemek yemek, sakız çiğnemek, sigara içmek ve makyaj yapmak gibi faaliyetler yasaktır.  </w:t>
      </w:r>
    </w:p>
    <w:p w:rsidR="00EA625D" w:rsidRPr="00EF1487" w:rsidRDefault="00E154DC" w:rsidP="00A62484">
      <w:pPr>
        <w:pStyle w:val="ListeParagraf"/>
        <w:numPr>
          <w:ilvl w:val="0"/>
          <w:numId w:val="18"/>
        </w:numPr>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 xml:space="preserve">Bütün çalışmaların prosedürü imzalı olarak çalışma ortamında hazır olacaktır. </w:t>
      </w:r>
    </w:p>
    <w:p w:rsidR="005F4BD4" w:rsidRPr="00EF1487" w:rsidRDefault="00E154DC" w:rsidP="00A62484">
      <w:pPr>
        <w:pStyle w:val="ListeParagraf"/>
        <w:numPr>
          <w:ilvl w:val="0"/>
          <w:numId w:val="18"/>
        </w:numPr>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 xml:space="preserve">Laboratuvarlarda yapılan </w:t>
      </w:r>
      <w:r w:rsidR="00A62484" w:rsidRPr="00EF1487">
        <w:rPr>
          <w:rFonts w:ascii="Times New Roman" w:hAnsi="Times New Roman" w:cs="Times New Roman"/>
          <w:noProof/>
          <w:sz w:val="24"/>
          <w:szCs w:val="24"/>
        </w:rPr>
        <w:t>çalışmalar Merkezin Tohum sistemine kayıt edilecektir.</w:t>
      </w:r>
    </w:p>
    <w:p w:rsidR="004E1F33" w:rsidRPr="00EF1487" w:rsidRDefault="00B671F1" w:rsidP="00A62484">
      <w:pPr>
        <w:pStyle w:val="ListeParagraf"/>
        <w:numPr>
          <w:ilvl w:val="0"/>
          <w:numId w:val="18"/>
        </w:numPr>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Çalışanların iş sağlığı ve güvenliği eğitimlerine ilişkin mevzuat hükümlerini de dikkate alarak ekranlı araçlarla çalışanlara, işe başlamadan önce ve çalışma koşullarında önemli bir değişiklik olduğunda gerekli eğitimler verilecektir. Çalışanların iş sağlığı ve güvenliği eğitimleri; ilgili mevzuatta belirtilen periyotlarda ve işyerinde gerçekleştirilen risk değerlendirmesi sonuçlarının gerektirdiği durumlarda tekrarlanacaktır</w:t>
      </w:r>
      <w:r w:rsidR="00A62484" w:rsidRPr="00EF1487">
        <w:rPr>
          <w:rFonts w:ascii="Times New Roman" w:hAnsi="Times New Roman" w:cs="Times New Roman"/>
          <w:noProof/>
          <w:sz w:val="24"/>
          <w:szCs w:val="24"/>
        </w:rPr>
        <w:t>.</w:t>
      </w:r>
    </w:p>
    <w:p w:rsidR="004E1F33" w:rsidRPr="00EF1487" w:rsidRDefault="00E154DC" w:rsidP="00A62484">
      <w:pPr>
        <w:autoSpaceDE w:val="0"/>
        <w:autoSpaceDN w:val="0"/>
        <w:adjustRightInd w:val="0"/>
        <w:spacing w:after="0" w:line="276" w:lineRule="auto"/>
        <w:jc w:val="both"/>
        <w:rPr>
          <w:rFonts w:ascii="Times New Roman" w:hAnsi="Times New Roman" w:cs="Times New Roman"/>
          <w:b/>
          <w:noProof/>
          <w:sz w:val="24"/>
          <w:szCs w:val="24"/>
        </w:rPr>
      </w:pPr>
      <w:r w:rsidRPr="00EF1487">
        <w:rPr>
          <w:rFonts w:ascii="Times New Roman" w:hAnsi="Times New Roman" w:cs="Times New Roman"/>
          <w:b/>
          <w:noProof/>
          <w:sz w:val="24"/>
          <w:szCs w:val="24"/>
        </w:rPr>
        <w:t>Eğitim, özellikle aşağıdaki konuları içerecektir:</w:t>
      </w:r>
    </w:p>
    <w:p w:rsidR="004E1F33" w:rsidRPr="00EF1487" w:rsidRDefault="00B455C1" w:rsidP="00A62484">
      <w:pPr>
        <w:pStyle w:val="ListeParagraf"/>
        <w:numPr>
          <w:ilvl w:val="0"/>
          <w:numId w:val="18"/>
        </w:numPr>
        <w:tabs>
          <w:tab w:val="left" w:pos="566"/>
          <w:tab w:val="left" w:pos="993"/>
        </w:tabs>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Ekranlı araçlarla çalışmalarda riskler ve korunma yolları,</w:t>
      </w:r>
    </w:p>
    <w:p w:rsidR="004E1F33" w:rsidRPr="00EF1487" w:rsidRDefault="00E154DC" w:rsidP="00A62484">
      <w:pPr>
        <w:pStyle w:val="ListeParagraf"/>
        <w:numPr>
          <w:ilvl w:val="0"/>
          <w:numId w:val="18"/>
        </w:numPr>
        <w:tabs>
          <w:tab w:val="left" w:pos="566"/>
          <w:tab w:val="left" w:pos="993"/>
        </w:tabs>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Doğru oturuş,</w:t>
      </w:r>
    </w:p>
    <w:p w:rsidR="004E1F33" w:rsidRPr="00EF1487" w:rsidRDefault="00E154DC" w:rsidP="00A62484">
      <w:pPr>
        <w:pStyle w:val="ListeParagraf"/>
        <w:numPr>
          <w:ilvl w:val="0"/>
          <w:numId w:val="18"/>
        </w:numPr>
        <w:tabs>
          <w:tab w:val="left" w:pos="566"/>
          <w:tab w:val="left" w:pos="993"/>
        </w:tabs>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Gözlerin korunması,</w:t>
      </w:r>
    </w:p>
    <w:p w:rsidR="004E1F33" w:rsidRPr="00EF1487" w:rsidRDefault="00E154DC" w:rsidP="00A62484">
      <w:pPr>
        <w:pStyle w:val="ListeParagraf"/>
        <w:numPr>
          <w:ilvl w:val="0"/>
          <w:numId w:val="18"/>
        </w:numPr>
        <w:tabs>
          <w:tab w:val="left" w:pos="566"/>
          <w:tab w:val="left" w:pos="993"/>
        </w:tabs>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Gözleri en az yoran yazı karakterleri ve renkler,</w:t>
      </w:r>
    </w:p>
    <w:p w:rsidR="004E1F33" w:rsidRPr="00EF1487" w:rsidRDefault="00E154DC" w:rsidP="00A62484">
      <w:pPr>
        <w:pStyle w:val="ListeParagraf"/>
        <w:numPr>
          <w:ilvl w:val="0"/>
          <w:numId w:val="18"/>
        </w:numPr>
        <w:tabs>
          <w:tab w:val="left" w:pos="566"/>
          <w:tab w:val="left" w:pos="993"/>
        </w:tabs>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Çalışma sırasında gözleri kısa sürelerle dinlendirme alışkanlığı,</w:t>
      </w:r>
    </w:p>
    <w:p w:rsidR="004E1F33" w:rsidRPr="00EF1487" w:rsidRDefault="00E154DC" w:rsidP="00A62484">
      <w:pPr>
        <w:pStyle w:val="ListeParagraf"/>
        <w:numPr>
          <w:ilvl w:val="0"/>
          <w:numId w:val="18"/>
        </w:numPr>
        <w:tabs>
          <w:tab w:val="left" w:pos="566"/>
          <w:tab w:val="left" w:pos="993"/>
        </w:tabs>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Gözlerin, kas ve iskelet sisteminin dinlendirilmesi,</w:t>
      </w:r>
    </w:p>
    <w:p w:rsidR="004E1F33" w:rsidRPr="00EF1487" w:rsidRDefault="00E154DC" w:rsidP="00A62484">
      <w:pPr>
        <w:pStyle w:val="ListeParagraf"/>
        <w:numPr>
          <w:ilvl w:val="0"/>
          <w:numId w:val="18"/>
        </w:numPr>
        <w:tabs>
          <w:tab w:val="left" w:pos="566"/>
          <w:tab w:val="left" w:pos="993"/>
        </w:tabs>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Ara dinlenmeleri ve egzersizler.</w:t>
      </w:r>
    </w:p>
    <w:p w:rsidR="005B0036" w:rsidRDefault="00710D9F" w:rsidP="00A62484">
      <w:pPr>
        <w:autoSpaceDE w:val="0"/>
        <w:autoSpaceDN w:val="0"/>
        <w:adjustRightInd w:val="0"/>
        <w:spacing w:after="0" w:line="276" w:lineRule="auto"/>
        <w:jc w:val="both"/>
        <w:rPr>
          <w:rFonts w:ascii="Times New Roman" w:hAnsi="Times New Roman" w:cs="Times New Roman"/>
          <w:b/>
          <w:noProof/>
          <w:sz w:val="24"/>
          <w:szCs w:val="24"/>
        </w:rPr>
      </w:pPr>
      <w:r w:rsidRPr="00EF1487">
        <w:rPr>
          <w:rFonts w:ascii="Times New Roman" w:hAnsi="Times New Roman" w:cs="Times New Roman"/>
          <w:b/>
          <w:noProof/>
          <w:sz w:val="24"/>
          <w:szCs w:val="24"/>
        </w:rPr>
        <w:lastRenderedPageBreak/>
        <w:t>Bilgisayar İle Çalışmak İçin Uyulması Gereken Teknik Kurallar</w:t>
      </w:r>
    </w:p>
    <w:p w:rsidR="00EF1487" w:rsidRPr="00EF1487" w:rsidRDefault="00EF1487" w:rsidP="00A62484">
      <w:pPr>
        <w:autoSpaceDE w:val="0"/>
        <w:autoSpaceDN w:val="0"/>
        <w:adjustRightInd w:val="0"/>
        <w:spacing w:after="0" w:line="276" w:lineRule="auto"/>
        <w:jc w:val="both"/>
        <w:rPr>
          <w:rFonts w:ascii="Times New Roman" w:hAnsi="Times New Roman" w:cs="Times New Roman"/>
          <w:b/>
          <w:noProof/>
          <w:sz w:val="24"/>
          <w:szCs w:val="24"/>
        </w:rPr>
      </w:pPr>
    </w:p>
    <w:p w:rsidR="005E2C69" w:rsidRPr="00EF1487" w:rsidRDefault="00660EDB" w:rsidP="00A62484">
      <w:pPr>
        <w:pStyle w:val="ListeParagraf"/>
        <w:numPr>
          <w:ilvl w:val="0"/>
          <w:numId w:val="18"/>
        </w:numPr>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Öğrenci/personel bilgisayarları güvenli bir şekilde kullanabilmek için öncelikle danışman öğretim üyesi veya cihaz sorumlusu tarafından cihazların kullanımı ile ilgili eğitim alacaktır.</w:t>
      </w:r>
    </w:p>
    <w:p w:rsidR="00EF1487" w:rsidRDefault="00EF1487" w:rsidP="00A62484">
      <w:pPr>
        <w:autoSpaceDE w:val="0"/>
        <w:autoSpaceDN w:val="0"/>
        <w:adjustRightInd w:val="0"/>
        <w:spacing w:after="0" w:line="276" w:lineRule="auto"/>
        <w:jc w:val="both"/>
        <w:rPr>
          <w:rFonts w:ascii="Times New Roman" w:hAnsi="Times New Roman" w:cs="Times New Roman"/>
          <w:b/>
          <w:noProof/>
          <w:sz w:val="24"/>
          <w:szCs w:val="24"/>
        </w:rPr>
      </w:pPr>
    </w:p>
    <w:p w:rsidR="00660EDB" w:rsidRPr="00EF1487" w:rsidRDefault="00E154DC" w:rsidP="00A62484">
      <w:pPr>
        <w:autoSpaceDE w:val="0"/>
        <w:autoSpaceDN w:val="0"/>
        <w:adjustRightInd w:val="0"/>
        <w:spacing w:after="0" w:line="276" w:lineRule="auto"/>
        <w:jc w:val="both"/>
        <w:rPr>
          <w:rFonts w:ascii="Times New Roman" w:hAnsi="Times New Roman" w:cs="Times New Roman"/>
          <w:b/>
          <w:noProof/>
          <w:sz w:val="24"/>
          <w:szCs w:val="24"/>
        </w:rPr>
      </w:pPr>
      <w:r w:rsidRPr="00EF1487">
        <w:rPr>
          <w:rFonts w:ascii="Times New Roman" w:hAnsi="Times New Roman" w:cs="Times New Roman"/>
          <w:b/>
          <w:noProof/>
          <w:sz w:val="24"/>
          <w:szCs w:val="24"/>
        </w:rPr>
        <w:t>Bilgisayarın karşısında otururken postür sağlığı için aşağıdaki kurallara uyulacaktır:</w:t>
      </w:r>
    </w:p>
    <w:p w:rsidR="00660EDB"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b/>
          <w:noProof/>
          <w:sz w:val="24"/>
          <w:szCs w:val="24"/>
        </w:rPr>
      </w:pPr>
      <w:r w:rsidRPr="00EF1487">
        <w:rPr>
          <w:rFonts w:ascii="Times New Roman" w:hAnsi="Times New Roman" w:cs="Times New Roman"/>
          <w:noProof/>
          <w:sz w:val="24"/>
          <w:szCs w:val="24"/>
        </w:rPr>
        <w:t>Masa yüksekliği 65-75 cm olacaktır.</w:t>
      </w:r>
    </w:p>
    <w:p w:rsidR="00660EDB"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Yüksekliği ayarlanabilir, sırtı bele uygun ve esnek bir ergonomik koltukta oturulacaktır.</w:t>
      </w:r>
    </w:p>
    <w:p w:rsidR="00660EDB"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Omuzlar rahat bırakılacaktır.</w:t>
      </w:r>
    </w:p>
    <w:p w:rsidR="00660EDB"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Dik oturulacak ve sırt desteklenecektir.</w:t>
      </w:r>
    </w:p>
    <w:p w:rsidR="00660EDB"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Kollar yatay veya biraz yukarıda olacaktır.</w:t>
      </w:r>
    </w:p>
    <w:p w:rsidR="00660EDB"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Dirsek ve eller düz bir şekilde tutulacaktır.</w:t>
      </w:r>
    </w:p>
    <w:p w:rsidR="00660EDB"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Bacakların üst kısmı yatay olacaktır.</w:t>
      </w:r>
    </w:p>
    <w:p w:rsidR="00660EDB"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Dizler 90 °C veya 110 °C açıda olacaktır.</w:t>
      </w:r>
    </w:p>
    <w:p w:rsidR="008320C9"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b/>
          <w:noProof/>
          <w:sz w:val="24"/>
          <w:szCs w:val="24"/>
        </w:rPr>
      </w:pPr>
      <w:r w:rsidRPr="00EF1487">
        <w:rPr>
          <w:rFonts w:ascii="Times New Roman" w:hAnsi="Times New Roman" w:cs="Times New Roman"/>
          <w:b/>
          <w:noProof/>
          <w:sz w:val="24"/>
          <w:szCs w:val="24"/>
        </w:rPr>
        <w:t>Bilgisayar ile çalışırken göz sağlığı için aşağıdaki kurallara uyulacaktır:</w:t>
      </w:r>
    </w:p>
    <w:p w:rsidR="008320C9"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Bilgisayar kullanmadan önce bir göz muayenesinden geçilecek, görme bozukluğu varsa tedavi olunacak ve gerektiğinde gözlük kullanılacaktır.</w:t>
      </w:r>
    </w:p>
    <w:p w:rsidR="006C6EF9"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Ekrandan 45-75 cm uzakta oturulacaktır.</w:t>
      </w:r>
    </w:p>
    <w:p w:rsidR="006C6EF9"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Ekranın üst kenarı ile göz hizasının aynı seviyede olmasına dikkat edilecektir.</w:t>
      </w:r>
    </w:p>
    <w:p w:rsidR="006C6EF9"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Ofis aydınlatması 500-750 lux arasında ve indirekt olacaktır.</w:t>
      </w:r>
    </w:p>
    <w:p w:rsidR="006C6EF9"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Işık ekrana dik açıyla gelmeyecektir.</w:t>
      </w:r>
    </w:p>
    <w:p w:rsidR="006C6EF9"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Işık ekranda yansıma ve parlama yapmayacaktır.</w:t>
      </w:r>
    </w:p>
    <w:p w:rsidR="00725CED"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15-20 dakikada bir kısa sürede olsa gözler uzağa odaklanarak göz kaslarının dinlenmesi sağlanacaktır.</w:t>
      </w:r>
    </w:p>
    <w:p w:rsidR="00C815AF" w:rsidRPr="00EF1487" w:rsidRDefault="00E154DC" w:rsidP="00A62484">
      <w:pPr>
        <w:pStyle w:val="ListeParagraf"/>
        <w:numPr>
          <w:ilvl w:val="0"/>
          <w:numId w:val="18"/>
        </w:numPr>
        <w:tabs>
          <w:tab w:val="num" w:pos="993"/>
        </w:tabs>
        <w:autoSpaceDE w:val="0"/>
        <w:autoSpaceDN w:val="0"/>
        <w:adjustRightInd w:val="0"/>
        <w:spacing w:after="0" w:line="276" w:lineRule="auto"/>
        <w:jc w:val="both"/>
        <w:rPr>
          <w:rFonts w:ascii="Times New Roman" w:hAnsi="Times New Roman" w:cs="Times New Roman"/>
          <w:noProof/>
          <w:sz w:val="24"/>
          <w:szCs w:val="24"/>
        </w:rPr>
      </w:pPr>
      <w:r w:rsidRPr="00EF1487">
        <w:rPr>
          <w:rFonts w:ascii="Times New Roman" w:hAnsi="Times New Roman" w:cs="Times New Roman"/>
          <w:noProof/>
          <w:sz w:val="24"/>
          <w:szCs w:val="24"/>
        </w:rPr>
        <w:t>1,5-2 saat aralıklarla mola verilerek oda havalandırılacak ve esneme hareketleri (egzersizler) yapılacaktır.</w:t>
      </w:r>
    </w:p>
    <w:p w:rsidR="00C815AF" w:rsidRPr="00EF1487" w:rsidRDefault="00E154DC" w:rsidP="00C815AF">
      <w:pPr>
        <w:autoSpaceDE w:val="0"/>
        <w:autoSpaceDN w:val="0"/>
        <w:adjustRightInd w:val="0"/>
        <w:spacing w:after="0" w:line="276" w:lineRule="auto"/>
        <w:ind w:left="-11"/>
        <w:jc w:val="center"/>
        <w:rPr>
          <w:rFonts w:ascii="Times New Roman" w:hAnsi="Times New Roman" w:cs="Times New Roman"/>
          <w:noProof/>
          <w:sz w:val="24"/>
          <w:szCs w:val="24"/>
        </w:rPr>
      </w:pPr>
      <w:r w:rsidRPr="00EF1487">
        <w:rPr>
          <w:rFonts w:ascii="Times New Roman" w:hAnsi="Times New Roman" w:cs="Times New Roman"/>
          <w:noProof/>
          <w:sz w:val="24"/>
          <w:szCs w:val="24"/>
          <w:lang w:eastAsia="tr-TR"/>
        </w:rPr>
        <w:drawing>
          <wp:inline distT="0" distB="0" distL="0" distR="0">
            <wp:extent cx="5591175" cy="26384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02188"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91175" cy="2638425"/>
                    </a:xfrm>
                    <a:prstGeom prst="rect">
                      <a:avLst/>
                    </a:prstGeom>
                    <a:noFill/>
                    <a:ln>
                      <a:noFill/>
                    </a:ln>
                  </pic:spPr>
                </pic:pic>
              </a:graphicData>
            </a:graphic>
          </wp:inline>
        </w:drawing>
      </w:r>
    </w:p>
    <w:p w:rsidR="005E2C69" w:rsidRPr="00EF1487" w:rsidRDefault="00E154DC" w:rsidP="00A62484">
      <w:pPr>
        <w:tabs>
          <w:tab w:val="left" w:pos="1134"/>
          <w:tab w:val="left" w:pos="1418"/>
        </w:tabs>
        <w:autoSpaceDE w:val="0"/>
        <w:autoSpaceDN w:val="0"/>
        <w:adjustRightInd w:val="0"/>
        <w:spacing w:after="0" w:line="276" w:lineRule="auto"/>
        <w:jc w:val="both"/>
        <w:rPr>
          <w:rFonts w:ascii="Times New Roman" w:hAnsi="Times New Roman" w:cs="Times New Roman"/>
          <w:b/>
          <w:sz w:val="24"/>
          <w:szCs w:val="24"/>
        </w:rPr>
      </w:pPr>
      <w:r w:rsidRPr="00EF1487">
        <w:rPr>
          <w:rFonts w:ascii="Times New Roman" w:hAnsi="Times New Roman" w:cs="Times New Roman"/>
          <w:b/>
          <w:sz w:val="24"/>
          <w:szCs w:val="24"/>
        </w:rPr>
        <w:t>Monitör kullanırken aşağıdaki kurallara uyulacaktır:</w:t>
      </w:r>
    </w:p>
    <w:p w:rsidR="00912A21" w:rsidRPr="00EF1487" w:rsidRDefault="00E154DC" w:rsidP="00A62484">
      <w:pPr>
        <w:pStyle w:val="ListeParagraf"/>
        <w:numPr>
          <w:ilvl w:val="0"/>
          <w:numId w:val="19"/>
        </w:numPr>
        <w:tabs>
          <w:tab w:val="left" w:pos="993"/>
          <w:tab w:val="num" w:pos="2127"/>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lastRenderedPageBreak/>
        <w:t>Ekranın çalışma pozisyonuna uygun mesafede ve üst noktasının göz hizasında olmasına dikkat edilecektir.</w:t>
      </w:r>
    </w:p>
    <w:p w:rsidR="00912A21" w:rsidRPr="00EF1487" w:rsidRDefault="00E154DC" w:rsidP="00A62484">
      <w:pPr>
        <w:pStyle w:val="ListeParagraf"/>
        <w:numPr>
          <w:ilvl w:val="0"/>
          <w:numId w:val="19"/>
        </w:numPr>
        <w:tabs>
          <w:tab w:val="left" w:pos="993"/>
          <w:tab w:val="num" w:pos="2127"/>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Ekran görüş alanı, gözün yatay görme hizasından 20°-30° eğimde bulunacaktır.</w:t>
      </w:r>
    </w:p>
    <w:p w:rsidR="00912A21" w:rsidRPr="00EF1487" w:rsidRDefault="00FF412E" w:rsidP="00A62484">
      <w:pPr>
        <w:pStyle w:val="ListeParagraf"/>
        <w:numPr>
          <w:ilvl w:val="0"/>
          <w:numId w:val="19"/>
        </w:numPr>
        <w:tabs>
          <w:tab w:val="left" w:pos="993"/>
          <w:tab w:val="num" w:pos="2127"/>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 xml:space="preserve">Ekran görüntüsü </w:t>
      </w:r>
      <w:proofErr w:type="gramStart"/>
      <w:r w:rsidRPr="00EF1487">
        <w:rPr>
          <w:rFonts w:ascii="Times New Roman" w:hAnsi="Times New Roman" w:cs="Times New Roman"/>
          <w:sz w:val="24"/>
          <w:szCs w:val="24"/>
        </w:rPr>
        <w:t>stabil</w:t>
      </w:r>
      <w:proofErr w:type="gramEnd"/>
      <w:r w:rsidRPr="00EF1487">
        <w:rPr>
          <w:rFonts w:ascii="Times New Roman" w:hAnsi="Times New Roman" w:cs="Times New Roman"/>
          <w:sz w:val="24"/>
          <w:szCs w:val="24"/>
        </w:rPr>
        <w:t xml:space="preserve"> olacak, görüntü titremeyecek ve benzeri olumsuzluklar bulunmayacaktır. Ekranın temiz ve tozsuz olduğu kontrol edilecektir.</w:t>
      </w:r>
    </w:p>
    <w:p w:rsidR="004138B7" w:rsidRPr="00EF1487" w:rsidRDefault="00E154DC" w:rsidP="00A62484">
      <w:pPr>
        <w:pStyle w:val="ListeParagraf"/>
        <w:numPr>
          <w:ilvl w:val="0"/>
          <w:numId w:val="19"/>
        </w:numPr>
        <w:tabs>
          <w:tab w:val="left" w:pos="993"/>
          <w:tab w:val="num" w:pos="2127"/>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Ekranda rahatsız edebilecek yansıma ve parlamaların olmamasına dikkat edilecektir.</w:t>
      </w:r>
    </w:p>
    <w:p w:rsidR="004138B7" w:rsidRPr="00EF1487" w:rsidRDefault="00E154DC" w:rsidP="00A62484">
      <w:pPr>
        <w:pStyle w:val="ListeParagraf"/>
        <w:numPr>
          <w:ilvl w:val="0"/>
          <w:numId w:val="19"/>
        </w:numPr>
        <w:tabs>
          <w:tab w:val="left" w:pos="993"/>
          <w:tab w:val="num" w:pos="2127"/>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Ekranın ayrı bir kaide veya ayarlanabilir bir masa üzerinde kullanılabilir olmasına dikkat edilecektir.</w:t>
      </w:r>
    </w:p>
    <w:p w:rsidR="004138B7" w:rsidRPr="00EF1487" w:rsidRDefault="00E154DC" w:rsidP="00A62484">
      <w:pPr>
        <w:pStyle w:val="ListeParagraf"/>
        <w:numPr>
          <w:ilvl w:val="0"/>
          <w:numId w:val="19"/>
        </w:numPr>
        <w:tabs>
          <w:tab w:val="left" w:pos="993"/>
          <w:tab w:val="num" w:pos="2127"/>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Ekranda görünen karakterlerin kolayca seçilebilir şekil ve formda, uygun büyüklükte olmasına, satır ve karakterler arasında yeterli boşluk bulunmasına dikkat edilecektir.</w:t>
      </w:r>
    </w:p>
    <w:p w:rsidR="004138B7" w:rsidRPr="00EF1487" w:rsidRDefault="00E154DC" w:rsidP="00A62484">
      <w:pPr>
        <w:tabs>
          <w:tab w:val="left" w:pos="1134"/>
        </w:tabs>
        <w:autoSpaceDE w:val="0"/>
        <w:autoSpaceDN w:val="0"/>
        <w:adjustRightInd w:val="0"/>
        <w:spacing w:after="0" w:line="276" w:lineRule="auto"/>
        <w:ind w:left="360"/>
        <w:jc w:val="both"/>
        <w:rPr>
          <w:rFonts w:ascii="Times New Roman" w:hAnsi="Times New Roman" w:cs="Times New Roman"/>
          <w:sz w:val="24"/>
          <w:szCs w:val="24"/>
        </w:rPr>
      </w:pPr>
      <w:r w:rsidRPr="00EF1487">
        <w:rPr>
          <w:rFonts w:ascii="Times New Roman" w:hAnsi="Times New Roman" w:cs="Times New Roman"/>
          <w:b/>
          <w:sz w:val="24"/>
          <w:szCs w:val="24"/>
        </w:rPr>
        <w:t>Klavye</w:t>
      </w:r>
      <w:r w:rsidRPr="00EF1487">
        <w:rPr>
          <w:rFonts w:ascii="Times New Roman" w:hAnsi="Times New Roman" w:cs="Times New Roman"/>
          <w:sz w:val="24"/>
          <w:szCs w:val="24"/>
        </w:rPr>
        <w:t xml:space="preserve"> </w:t>
      </w:r>
      <w:r w:rsidRPr="00EF1487">
        <w:rPr>
          <w:rFonts w:ascii="Times New Roman" w:hAnsi="Times New Roman" w:cs="Times New Roman"/>
          <w:b/>
          <w:sz w:val="24"/>
          <w:szCs w:val="24"/>
        </w:rPr>
        <w:t>kullanırken aşağıdaki kurallara uyulacaktır:</w:t>
      </w:r>
    </w:p>
    <w:p w:rsidR="004138B7" w:rsidRPr="00EF1487" w:rsidRDefault="00FF412E" w:rsidP="00A62484">
      <w:pPr>
        <w:pStyle w:val="ListeParagraf"/>
        <w:numPr>
          <w:ilvl w:val="0"/>
          <w:numId w:val="19"/>
        </w:numPr>
        <w:tabs>
          <w:tab w:val="num" w:pos="1134"/>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Klavyenin, el ve kolların yorulmaması ve rahatça çalışabilmesi için ekrandan ayrı ve hareketli olmasına dikkat edilecektir. Tuşların temiz olduğu kontrol edilecektir.</w:t>
      </w:r>
    </w:p>
    <w:p w:rsidR="004138B7" w:rsidRPr="00EF1487" w:rsidRDefault="00CD4276" w:rsidP="00A62484">
      <w:pPr>
        <w:pStyle w:val="ListeParagraf"/>
        <w:numPr>
          <w:ilvl w:val="0"/>
          <w:numId w:val="19"/>
        </w:numPr>
        <w:tabs>
          <w:tab w:val="num" w:pos="1134"/>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Klavyenin ön tarafına bileklerin dayanabileceği özel bir destek bulunmasına dikkat edilecektir.</w:t>
      </w:r>
    </w:p>
    <w:p w:rsidR="00555C8A" w:rsidRPr="00EF1487" w:rsidRDefault="00E154DC" w:rsidP="00A62484">
      <w:pPr>
        <w:pStyle w:val="ListeParagraf"/>
        <w:numPr>
          <w:ilvl w:val="0"/>
          <w:numId w:val="19"/>
        </w:numPr>
        <w:tabs>
          <w:tab w:val="num" w:pos="1134"/>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Eller ve kollar için klavyenin önünde yeterli boşluk olacaktır.</w:t>
      </w:r>
    </w:p>
    <w:p w:rsidR="00555C8A" w:rsidRPr="00EF1487" w:rsidRDefault="00E154DC" w:rsidP="00A62484">
      <w:pPr>
        <w:pStyle w:val="ListeParagraf"/>
        <w:numPr>
          <w:ilvl w:val="0"/>
          <w:numId w:val="19"/>
        </w:numPr>
        <w:tabs>
          <w:tab w:val="num" w:pos="1134"/>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Klavye yüzeyi ışığı yansıtmayacak şekilde mat olacaktır.</w:t>
      </w:r>
    </w:p>
    <w:p w:rsidR="00555C8A" w:rsidRPr="00EF1487" w:rsidRDefault="00E154DC" w:rsidP="00A62484">
      <w:pPr>
        <w:pStyle w:val="ListeParagraf"/>
        <w:numPr>
          <w:ilvl w:val="0"/>
          <w:numId w:val="19"/>
        </w:numPr>
        <w:tabs>
          <w:tab w:val="num" w:pos="1134"/>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Klavye tuşlarının özellikleri ve yerleri klavye kullanımını kolaylaştıracak şekilde olacaktır.</w:t>
      </w:r>
    </w:p>
    <w:p w:rsidR="00555C8A" w:rsidRPr="00EF1487" w:rsidRDefault="00E154DC" w:rsidP="00A62484">
      <w:pPr>
        <w:pStyle w:val="ListeParagraf"/>
        <w:numPr>
          <w:ilvl w:val="0"/>
          <w:numId w:val="19"/>
        </w:numPr>
        <w:tabs>
          <w:tab w:val="num" w:pos="1134"/>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Klavye tuşları üzerindeki semboller, çalışma pozisyonuna göre kolaylıkla okunabilir ve seçilebilir nitelikte olacaktır.</w:t>
      </w:r>
    </w:p>
    <w:p w:rsidR="00555C8A" w:rsidRPr="00EF1487" w:rsidRDefault="00E154DC" w:rsidP="00A62484">
      <w:pPr>
        <w:tabs>
          <w:tab w:val="num" w:pos="567"/>
          <w:tab w:val="left" w:pos="1134"/>
        </w:tabs>
        <w:autoSpaceDE w:val="0"/>
        <w:autoSpaceDN w:val="0"/>
        <w:adjustRightInd w:val="0"/>
        <w:spacing w:after="0" w:line="276" w:lineRule="auto"/>
        <w:ind w:left="360"/>
        <w:jc w:val="both"/>
        <w:rPr>
          <w:rFonts w:ascii="Times New Roman" w:hAnsi="Times New Roman" w:cs="Times New Roman"/>
          <w:b/>
          <w:sz w:val="24"/>
          <w:szCs w:val="24"/>
        </w:rPr>
      </w:pPr>
      <w:r w:rsidRPr="00EF1487">
        <w:rPr>
          <w:rFonts w:ascii="Times New Roman" w:hAnsi="Times New Roman" w:cs="Times New Roman"/>
          <w:b/>
          <w:sz w:val="24"/>
          <w:szCs w:val="24"/>
        </w:rPr>
        <w:t>Çalışma masası veya çalışma yüzeyi aşağıdaki özelliklere uygun olacaktır:</w:t>
      </w:r>
    </w:p>
    <w:p w:rsidR="00555C8A" w:rsidRPr="00EF1487" w:rsidRDefault="004C7142"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 xml:space="preserve">Çalışma masasının veya yüzeyinin; ekran, klavye, </w:t>
      </w:r>
      <w:proofErr w:type="spellStart"/>
      <w:r w:rsidRPr="00EF1487">
        <w:rPr>
          <w:rFonts w:ascii="Times New Roman" w:hAnsi="Times New Roman" w:cs="Times New Roman"/>
          <w:sz w:val="24"/>
          <w:szCs w:val="24"/>
        </w:rPr>
        <w:t>dökümanlar</w:t>
      </w:r>
      <w:proofErr w:type="spellEnd"/>
      <w:r w:rsidRPr="00EF1487">
        <w:rPr>
          <w:rFonts w:ascii="Times New Roman" w:hAnsi="Times New Roman" w:cs="Times New Roman"/>
          <w:sz w:val="24"/>
          <w:szCs w:val="24"/>
        </w:rPr>
        <w:t xml:space="preserve"> ve diğer ilgili malzemelerin rahat bir şekilde düzenlenebilmesine olanak sağlayacak şekilde, yeterli büyüklükte ve ışığı yansıtmayacak nitelikte olacaktır.</w:t>
      </w:r>
    </w:p>
    <w:p w:rsidR="004C7142"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 xml:space="preserve">Rahatsız edici göz ve baş hareketleri ihtiyacını en aza indirecek şekilde yerleştirilmiş ve ayarlanabilir özellikte </w:t>
      </w:r>
      <w:proofErr w:type="spellStart"/>
      <w:r w:rsidRPr="00EF1487">
        <w:rPr>
          <w:rFonts w:ascii="Times New Roman" w:hAnsi="Times New Roman" w:cs="Times New Roman"/>
          <w:sz w:val="24"/>
          <w:szCs w:val="24"/>
        </w:rPr>
        <w:t>döküman</w:t>
      </w:r>
      <w:proofErr w:type="spellEnd"/>
      <w:r w:rsidRPr="00EF1487">
        <w:rPr>
          <w:rFonts w:ascii="Times New Roman" w:hAnsi="Times New Roman" w:cs="Times New Roman"/>
          <w:sz w:val="24"/>
          <w:szCs w:val="24"/>
        </w:rPr>
        <w:t xml:space="preserve"> tutucu kullanılacaktır.</w:t>
      </w:r>
    </w:p>
    <w:p w:rsidR="004C7142"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Rahat bir pozisyonda olunması için yeterli alan olmalıdır.</w:t>
      </w:r>
    </w:p>
    <w:p w:rsidR="00B22FB1" w:rsidRPr="00EF1487" w:rsidRDefault="00B22FB1" w:rsidP="004C7142">
      <w:pPr>
        <w:pStyle w:val="ListeParagraf"/>
        <w:autoSpaceDE w:val="0"/>
        <w:autoSpaceDN w:val="0"/>
        <w:adjustRightInd w:val="0"/>
        <w:spacing w:after="0" w:line="276" w:lineRule="auto"/>
        <w:ind w:left="0"/>
        <w:jc w:val="center"/>
        <w:rPr>
          <w:rFonts w:ascii="Times New Roman" w:hAnsi="Times New Roman" w:cs="Times New Roman"/>
          <w:sz w:val="24"/>
          <w:szCs w:val="24"/>
        </w:rPr>
      </w:pPr>
    </w:p>
    <w:p w:rsidR="00B22FB1" w:rsidRPr="00EF1487" w:rsidRDefault="00B22FB1" w:rsidP="004C7142">
      <w:pPr>
        <w:pStyle w:val="ListeParagraf"/>
        <w:autoSpaceDE w:val="0"/>
        <w:autoSpaceDN w:val="0"/>
        <w:adjustRightInd w:val="0"/>
        <w:spacing w:after="0" w:line="276" w:lineRule="auto"/>
        <w:ind w:left="0"/>
        <w:jc w:val="center"/>
        <w:rPr>
          <w:rFonts w:ascii="Times New Roman" w:hAnsi="Times New Roman" w:cs="Times New Roman"/>
          <w:sz w:val="24"/>
          <w:szCs w:val="24"/>
        </w:rPr>
      </w:pPr>
    </w:p>
    <w:p w:rsidR="00B22FB1" w:rsidRPr="00EF1487" w:rsidRDefault="00B22FB1" w:rsidP="004C7142">
      <w:pPr>
        <w:pStyle w:val="ListeParagraf"/>
        <w:autoSpaceDE w:val="0"/>
        <w:autoSpaceDN w:val="0"/>
        <w:adjustRightInd w:val="0"/>
        <w:spacing w:after="0" w:line="276" w:lineRule="auto"/>
        <w:ind w:left="0"/>
        <w:jc w:val="center"/>
        <w:rPr>
          <w:rFonts w:ascii="Times New Roman" w:hAnsi="Times New Roman" w:cs="Times New Roman"/>
          <w:sz w:val="24"/>
          <w:szCs w:val="24"/>
        </w:rPr>
      </w:pPr>
    </w:p>
    <w:p w:rsidR="004C7142" w:rsidRPr="00EF1487" w:rsidRDefault="00E154DC" w:rsidP="004C7142">
      <w:pPr>
        <w:pStyle w:val="ListeParagraf"/>
        <w:autoSpaceDE w:val="0"/>
        <w:autoSpaceDN w:val="0"/>
        <w:adjustRightInd w:val="0"/>
        <w:spacing w:after="0" w:line="276" w:lineRule="auto"/>
        <w:ind w:left="0"/>
        <w:jc w:val="center"/>
        <w:rPr>
          <w:rFonts w:ascii="Times New Roman" w:hAnsi="Times New Roman" w:cs="Times New Roman"/>
          <w:sz w:val="24"/>
          <w:szCs w:val="24"/>
        </w:rPr>
      </w:pPr>
      <w:r w:rsidRPr="00EF1487">
        <w:rPr>
          <w:rFonts w:ascii="Times New Roman" w:hAnsi="Times New Roman" w:cs="Times New Roman"/>
          <w:noProof/>
          <w:sz w:val="24"/>
          <w:szCs w:val="24"/>
          <w:lang w:eastAsia="tr-TR"/>
        </w:rPr>
        <w:lastRenderedPageBreak/>
        <w:drawing>
          <wp:inline distT="0" distB="0" distL="0" distR="0">
            <wp:extent cx="4186058" cy="3324225"/>
            <wp:effectExtent l="0" t="0" r="508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92037"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196817" cy="3332769"/>
                    </a:xfrm>
                    <a:prstGeom prst="rect">
                      <a:avLst/>
                    </a:prstGeom>
                    <a:noFill/>
                    <a:ln>
                      <a:noFill/>
                    </a:ln>
                  </pic:spPr>
                </pic:pic>
              </a:graphicData>
            </a:graphic>
          </wp:inline>
        </w:drawing>
      </w:r>
    </w:p>
    <w:p w:rsidR="004633D1" w:rsidRPr="00EF1487" w:rsidRDefault="00E154DC" w:rsidP="00A62484">
      <w:pPr>
        <w:tabs>
          <w:tab w:val="left" w:pos="993"/>
        </w:tabs>
        <w:autoSpaceDE w:val="0"/>
        <w:autoSpaceDN w:val="0"/>
        <w:adjustRightInd w:val="0"/>
        <w:spacing w:after="0" w:line="276" w:lineRule="auto"/>
        <w:jc w:val="both"/>
        <w:rPr>
          <w:rFonts w:ascii="Times New Roman" w:hAnsi="Times New Roman" w:cs="Times New Roman"/>
          <w:b/>
          <w:sz w:val="24"/>
          <w:szCs w:val="24"/>
        </w:rPr>
      </w:pPr>
      <w:r w:rsidRPr="00EF1487">
        <w:rPr>
          <w:rFonts w:ascii="Times New Roman" w:hAnsi="Times New Roman" w:cs="Times New Roman"/>
          <w:b/>
          <w:sz w:val="24"/>
          <w:szCs w:val="24"/>
        </w:rPr>
        <w:t>Çalışma sandalyesi aşağıdaki özelliklere uygun olacaktır:</w:t>
      </w:r>
    </w:p>
    <w:p w:rsidR="004633D1"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 xml:space="preserve">Sandalye dengeli ve rahat bir pozisyonda oturulabilecek ve kolaylıkla hareket edilebilecek  </w:t>
      </w:r>
    </w:p>
    <w:p w:rsidR="004633D1" w:rsidRPr="00EF1487" w:rsidRDefault="00E154DC" w:rsidP="00A62484">
      <w:pPr>
        <w:tabs>
          <w:tab w:val="left" w:pos="993"/>
        </w:tabs>
        <w:autoSpaceDE w:val="0"/>
        <w:autoSpaceDN w:val="0"/>
        <w:adjustRightInd w:val="0"/>
        <w:spacing w:after="0" w:line="276" w:lineRule="auto"/>
        <w:ind w:left="360"/>
        <w:jc w:val="both"/>
        <w:rPr>
          <w:rFonts w:ascii="Times New Roman" w:hAnsi="Times New Roman" w:cs="Times New Roman"/>
          <w:sz w:val="24"/>
          <w:szCs w:val="24"/>
        </w:rPr>
      </w:pPr>
      <w:proofErr w:type="gramStart"/>
      <w:r w:rsidRPr="00EF1487">
        <w:rPr>
          <w:rFonts w:ascii="Times New Roman" w:hAnsi="Times New Roman" w:cs="Times New Roman"/>
          <w:sz w:val="24"/>
          <w:szCs w:val="24"/>
        </w:rPr>
        <w:t>şekilde</w:t>
      </w:r>
      <w:proofErr w:type="gramEnd"/>
      <w:r w:rsidRPr="00EF1487">
        <w:rPr>
          <w:rFonts w:ascii="Times New Roman" w:hAnsi="Times New Roman" w:cs="Times New Roman"/>
          <w:sz w:val="24"/>
          <w:szCs w:val="24"/>
        </w:rPr>
        <w:t xml:space="preserve"> olacaktır.</w:t>
      </w:r>
    </w:p>
    <w:p w:rsidR="004633D1"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Oturma yerinin yüksekliği ayarlanabilir olacaktır.</w:t>
      </w:r>
    </w:p>
    <w:p w:rsidR="004633D1"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 xml:space="preserve">Sırt dayama yeri öne-arkaya ve yukarı-aşağı ayarlanabilir, sırt desteği bele uygun ve </w:t>
      </w:r>
    </w:p>
    <w:p w:rsidR="004633D1" w:rsidRPr="00EF1487" w:rsidRDefault="00E154DC" w:rsidP="00A62484">
      <w:pPr>
        <w:pStyle w:val="ListeParagraf"/>
        <w:tabs>
          <w:tab w:val="left" w:pos="993"/>
        </w:tabs>
        <w:autoSpaceDE w:val="0"/>
        <w:autoSpaceDN w:val="0"/>
        <w:adjustRightInd w:val="0"/>
        <w:spacing w:after="0" w:line="276" w:lineRule="auto"/>
        <w:jc w:val="both"/>
        <w:rPr>
          <w:rFonts w:ascii="Times New Roman" w:hAnsi="Times New Roman" w:cs="Times New Roman"/>
          <w:sz w:val="24"/>
          <w:szCs w:val="24"/>
        </w:rPr>
      </w:pPr>
      <w:proofErr w:type="gramStart"/>
      <w:r w:rsidRPr="00EF1487">
        <w:rPr>
          <w:rFonts w:ascii="Times New Roman" w:hAnsi="Times New Roman" w:cs="Times New Roman"/>
          <w:sz w:val="24"/>
          <w:szCs w:val="24"/>
        </w:rPr>
        <w:t>esnek</w:t>
      </w:r>
      <w:proofErr w:type="gramEnd"/>
      <w:r w:rsidRPr="00EF1487">
        <w:rPr>
          <w:rFonts w:ascii="Times New Roman" w:hAnsi="Times New Roman" w:cs="Times New Roman"/>
          <w:sz w:val="24"/>
          <w:szCs w:val="24"/>
        </w:rPr>
        <w:t xml:space="preserve"> olacaktır.</w:t>
      </w:r>
    </w:p>
    <w:p w:rsidR="001C384A"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İstendiğinde uygun bir ayak desteği sağlanacaktır.</w:t>
      </w:r>
    </w:p>
    <w:p w:rsidR="00C26346"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Bilgisayar oyunları başta olmak üzere, sistem performansını düşürerek bilgisayarı yavaşlatan ve hizmet ile ilgisi olmayan program veya dosyaların bilgisayarlara kurulması veya kopyalanması yasaktır. Mevcut programlar da kopyalanmayacaktır.</w:t>
      </w:r>
    </w:p>
    <w:p w:rsidR="003244DD"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proofErr w:type="gramStart"/>
      <w:r w:rsidRPr="00EF1487">
        <w:rPr>
          <w:rFonts w:ascii="Times New Roman" w:hAnsi="Times New Roman" w:cs="Times New Roman"/>
          <w:sz w:val="24"/>
          <w:szCs w:val="24"/>
        </w:rPr>
        <w:t xml:space="preserve">Virüs veya </w:t>
      </w:r>
      <w:proofErr w:type="spellStart"/>
      <w:r w:rsidRPr="00EF1487">
        <w:rPr>
          <w:rFonts w:ascii="Times New Roman" w:hAnsi="Times New Roman" w:cs="Times New Roman"/>
          <w:sz w:val="24"/>
          <w:szCs w:val="24"/>
        </w:rPr>
        <w:t>trojan</w:t>
      </w:r>
      <w:proofErr w:type="spellEnd"/>
      <w:r w:rsidRPr="00EF1487">
        <w:rPr>
          <w:rFonts w:ascii="Times New Roman" w:hAnsi="Times New Roman" w:cs="Times New Roman"/>
          <w:sz w:val="24"/>
          <w:szCs w:val="24"/>
        </w:rPr>
        <w:t xml:space="preserve"> içeren programlar, bilgisayarlarda bulunan programların ve bilgilerin kısmen veya tamamen kullanılmaz hale gelmesine veya işletim sistemlerinin çökmesine neden olmakta, bazen de aynı bilgisayar ağında bulunan diğer bilgisayarlara da yayılması nedeniyle birim genelinde hizmetlerin aksamasına ve telafi edilemez iş gücü kaybına neden olduğundan bu tip programlar bilgisayarlara kesinlikle yüklenmeyecektir.</w:t>
      </w:r>
      <w:proofErr w:type="gramEnd"/>
    </w:p>
    <w:p w:rsidR="003244DD"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proofErr w:type="spellStart"/>
      <w:r w:rsidRPr="00EF1487">
        <w:rPr>
          <w:rFonts w:ascii="Times New Roman" w:hAnsi="Times New Roman" w:cs="Times New Roman"/>
          <w:sz w:val="24"/>
          <w:szCs w:val="24"/>
        </w:rPr>
        <w:t>Antivirüs</w:t>
      </w:r>
      <w:proofErr w:type="spellEnd"/>
      <w:r w:rsidRPr="00EF1487">
        <w:rPr>
          <w:rFonts w:ascii="Times New Roman" w:hAnsi="Times New Roman" w:cs="Times New Roman"/>
          <w:sz w:val="24"/>
          <w:szCs w:val="24"/>
        </w:rPr>
        <w:t xml:space="preserve"> programlarının güncel sürümlerinin, tüm bilgisayarlarda çalışması sağ</w:t>
      </w:r>
      <w:r w:rsidR="001C384A" w:rsidRPr="00EF1487">
        <w:rPr>
          <w:rFonts w:ascii="Times New Roman" w:hAnsi="Times New Roman" w:cs="Times New Roman"/>
          <w:sz w:val="24"/>
          <w:szCs w:val="24"/>
        </w:rPr>
        <w:t xml:space="preserve">lanacak, virüs programı yüklenmeden ve aktif hale getirilmeden kesinlikle internete girilmeyecektir. Yüklenmiş olan </w:t>
      </w:r>
      <w:proofErr w:type="spellStart"/>
      <w:r w:rsidR="001C384A" w:rsidRPr="00EF1487">
        <w:rPr>
          <w:rFonts w:ascii="Times New Roman" w:hAnsi="Times New Roman" w:cs="Times New Roman"/>
          <w:sz w:val="24"/>
          <w:szCs w:val="24"/>
        </w:rPr>
        <w:t>antivirüs</w:t>
      </w:r>
      <w:proofErr w:type="spellEnd"/>
      <w:r w:rsidR="001C384A" w:rsidRPr="00EF1487">
        <w:rPr>
          <w:rFonts w:ascii="Times New Roman" w:hAnsi="Times New Roman" w:cs="Times New Roman"/>
          <w:sz w:val="24"/>
          <w:szCs w:val="24"/>
        </w:rPr>
        <w:t xml:space="preserve"> programları bilgisayarlardan kaldırılmayacaktır.</w:t>
      </w:r>
    </w:p>
    <w:p w:rsidR="003244DD"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Hukuki ve cezai sorumluluk doğurması nedeniyle, lisanslı olmayan programlar bilgisayarlara yüklenmeyecek ve lisanslı olarak yüklenmiş programlarda arıza meydana geldiğinde ise arıza sadece teknik personel tarafından giderilecektir.</w:t>
      </w:r>
    </w:p>
    <w:p w:rsidR="005D6758"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Bilgisayar ve yan donanımlarında meydana gelen arızalarda öncelikle teknik personele bildirilecek ve cihazlar açılarak kişisel müdahalelerde bulunulmayacaktır.</w:t>
      </w:r>
    </w:p>
    <w:p w:rsidR="006C59BE"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lastRenderedPageBreak/>
        <w:t>Bilgisayar ve yan donanımları sıvı maddelerle temas ettirilmeyecek ve sigara külü, toplu iğne, ataç ve zımba teli gibi yabancı maddeler bilgisayarların klavyelerine kaçırılmayacaktır.</w:t>
      </w:r>
    </w:p>
    <w:p w:rsidR="00251FC6"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Öğle arasında bilgisayarlar ve monitörler açık bırakılmayacak, özellikle tatil günleri öncesinde tüm masaüstü bilgisayarların kapatıldığından emin olunacaktır. Bilgisayarlar uzun süre kullanılmadıkları zamanlarda üzerleri toz örtüsü ile örtülecektir.</w:t>
      </w:r>
    </w:p>
    <w:p w:rsidR="00251FC6"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Bilgisayarlar, güç (</w:t>
      </w:r>
      <w:proofErr w:type="spellStart"/>
      <w:r w:rsidRPr="00EF1487">
        <w:rPr>
          <w:rFonts w:ascii="Times New Roman" w:hAnsi="Times New Roman" w:cs="Times New Roman"/>
          <w:sz w:val="24"/>
          <w:szCs w:val="24"/>
        </w:rPr>
        <w:t>power</w:t>
      </w:r>
      <w:proofErr w:type="spellEnd"/>
      <w:r w:rsidRPr="00EF1487">
        <w:rPr>
          <w:rFonts w:ascii="Times New Roman" w:hAnsi="Times New Roman" w:cs="Times New Roman"/>
          <w:sz w:val="24"/>
          <w:szCs w:val="24"/>
        </w:rPr>
        <w:t>) düğmesinden değil, “bilgisayarı kapat” menüsünden kapatılacaktır.</w:t>
      </w:r>
    </w:p>
    <w:p w:rsidR="00251FC6"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Standart donanım dışında, hizmetle ilgisi olmayan aygıtlar (televizyon kartı, faks-modem kartı vb.) bilgisayarlara takılmayacaktır.</w:t>
      </w:r>
    </w:p>
    <w:p w:rsidR="00C805EA"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Masaüstü bilgisayar ve monitörlerin, kullanan personel tarafından en az haftada bir defa iz bırakmayacak nemli bez ile gerekli temizliği yapılacak ve temizleme öncesinde elektrik fişi prizden mutlaka çekilecektir.</w:t>
      </w:r>
    </w:p>
    <w:p w:rsidR="00AB5901" w:rsidRPr="00EF1487" w:rsidRDefault="00E154DC" w:rsidP="00A62484">
      <w:pPr>
        <w:pStyle w:val="ListeParagraf"/>
        <w:numPr>
          <w:ilvl w:val="0"/>
          <w:numId w:val="19"/>
        </w:numPr>
        <w:tabs>
          <w:tab w:val="left" w:pos="993"/>
          <w:tab w:val="num" w:pos="2410"/>
        </w:tabs>
        <w:autoSpaceDE w:val="0"/>
        <w:autoSpaceDN w:val="0"/>
        <w:adjustRightInd w:val="0"/>
        <w:spacing w:after="0" w:line="276" w:lineRule="auto"/>
        <w:jc w:val="both"/>
        <w:rPr>
          <w:rFonts w:ascii="Times New Roman" w:hAnsi="Times New Roman" w:cs="Times New Roman"/>
          <w:sz w:val="24"/>
          <w:szCs w:val="24"/>
        </w:rPr>
      </w:pPr>
      <w:r w:rsidRPr="00EF1487">
        <w:rPr>
          <w:rFonts w:ascii="Times New Roman" w:hAnsi="Times New Roman" w:cs="Times New Roman"/>
          <w:sz w:val="24"/>
          <w:szCs w:val="24"/>
        </w:rPr>
        <w:t>Bilgisayar, monitör ve yan donanımları doğrudan güneş ışığ</w:t>
      </w:r>
      <w:r w:rsidR="00C26346" w:rsidRPr="00EF1487">
        <w:rPr>
          <w:rFonts w:ascii="Times New Roman" w:hAnsi="Times New Roman" w:cs="Times New Roman"/>
          <w:sz w:val="24"/>
          <w:szCs w:val="24"/>
        </w:rPr>
        <w:t xml:space="preserve">ına maruz bırakılmayacak ve yanlarına </w:t>
      </w:r>
      <w:proofErr w:type="gramStart"/>
      <w:r w:rsidR="00C26346" w:rsidRPr="00EF1487">
        <w:rPr>
          <w:rFonts w:ascii="Times New Roman" w:hAnsi="Times New Roman" w:cs="Times New Roman"/>
          <w:sz w:val="24"/>
          <w:szCs w:val="24"/>
        </w:rPr>
        <w:t>mıknatıs ,cep</w:t>
      </w:r>
      <w:proofErr w:type="gramEnd"/>
      <w:r w:rsidR="00C26346" w:rsidRPr="00EF1487">
        <w:rPr>
          <w:rFonts w:ascii="Times New Roman" w:hAnsi="Times New Roman" w:cs="Times New Roman"/>
          <w:sz w:val="24"/>
          <w:szCs w:val="24"/>
        </w:rPr>
        <w:t xml:space="preserve"> telefonu ya da elektronik cihaz gibi büyük bir manyetik alan oluşturan aletler konulmayacaktır.</w:t>
      </w:r>
    </w:p>
    <w:p w:rsidR="00C1225E" w:rsidRPr="00EF1487" w:rsidRDefault="00C1225E" w:rsidP="00A62484">
      <w:pPr>
        <w:pStyle w:val="ListeParagraf"/>
        <w:autoSpaceDE w:val="0"/>
        <w:autoSpaceDN w:val="0"/>
        <w:adjustRightInd w:val="0"/>
        <w:spacing w:after="0" w:line="276" w:lineRule="auto"/>
        <w:ind w:left="993"/>
        <w:rPr>
          <w:rFonts w:ascii="Times New Roman" w:hAnsi="Times New Roman" w:cs="Times New Roman"/>
          <w:sz w:val="24"/>
          <w:szCs w:val="24"/>
        </w:rPr>
      </w:pPr>
    </w:p>
    <w:p w:rsidR="00273F3F" w:rsidRPr="00EF1487" w:rsidRDefault="00273F3F" w:rsidP="0058101E">
      <w:pPr>
        <w:widowControl w:val="0"/>
        <w:tabs>
          <w:tab w:val="left" w:pos="993"/>
        </w:tabs>
        <w:autoSpaceDE w:val="0"/>
        <w:autoSpaceDN w:val="0"/>
        <w:adjustRightInd w:val="0"/>
        <w:spacing w:after="0" w:line="276" w:lineRule="auto"/>
        <w:jc w:val="both"/>
        <w:rPr>
          <w:rFonts w:ascii="Times New Roman" w:hAnsi="Times New Roman" w:cs="Times New Roman"/>
          <w:b/>
          <w:sz w:val="24"/>
          <w:szCs w:val="24"/>
        </w:rPr>
      </w:pPr>
    </w:p>
    <w:sectPr w:rsidR="00273F3F" w:rsidRPr="00EF1487" w:rsidSect="001A21C4">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054" w:rsidRDefault="002E5054">
      <w:pPr>
        <w:spacing w:after="0" w:line="240" w:lineRule="auto"/>
      </w:pPr>
      <w:r>
        <w:separator/>
      </w:r>
    </w:p>
  </w:endnote>
  <w:endnote w:type="continuationSeparator" w:id="0">
    <w:p w:rsidR="002E5054" w:rsidRDefault="002E5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C4B" w:rsidRPr="00335CB8" w:rsidRDefault="00E154DC" w:rsidP="00C35C4B">
    <w:pPr>
      <w:pStyle w:val="AltBilgi"/>
      <w:ind w:left="-709"/>
      <w:rPr>
        <w:rFonts w:ascii="Tahoma" w:hAnsi="Tahoma" w:cs="Tahoma"/>
        <w:sz w:val="20"/>
      </w:rPr>
    </w:pPr>
    <w:r w:rsidRPr="00335CB8">
      <w:rPr>
        <w:rStyle w:val="SayfaNumaras"/>
        <w:rFonts w:ascii="Tahoma" w:hAnsi="Tahoma" w:cs="Tahoma"/>
        <w:sz w:val="20"/>
      </w:rPr>
      <w:tab/>
    </w:r>
    <w:r w:rsidRPr="00335CB8">
      <w:rPr>
        <w:rStyle w:val="SayfaNumaras"/>
        <w:rFonts w:ascii="Tahoma" w:hAnsi="Tahoma" w:cs="Tahoma"/>
        <w:sz w:val="20"/>
      </w:rPr>
      <w:tab/>
    </w:r>
  </w:p>
  <w:p w:rsidR="00AA11B8" w:rsidRDefault="00AA11B8">
    <w:pPr>
      <w:pStyle w:val="AltBilgi"/>
    </w:pPr>
  </w:p>
  <w:p w:rsidR="00167E0D" w:rsidRPr="00335CB8" w:rsidRDefault="00E154DC" w:rsidP="00167E0D">
    <w:pPr>
      <w:pStyle w:val="AltBilgi"/>
      <w:ind w:left="-709"/>
      <w:rPr>
        <w:rFonts w:ascii="Tahoma" w:hAnsi="Tahoma" w:cs="Tahoma"/>
        <w:sz w:val="20"/>
      </w:rPr>
    </w:pPr>
    <w:r w:rsidRPr="00335CB8">
      <w:rPr>
        <w:rStyle w:val="SayfaNumaras"/>
        <w:rFonts w:ascii="Tahoma" w:hAnsi="Tahoma" w:cs="Tahoma"/>
        <w:sz w:val="20"/>
      </w:rPr>
      <w:tab/>
    </w:r>
    <w:r w:rsidRPr="00335CB8">
      <w:rPr>
        <w:rStyle w:val="SayfaNumaras"/>
        <w:rFonts w:ascii="Tahoma" w:hAnsi="Tahoma" w:cs="Tahoma"/>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054" w:rsidRDefault="002E5054">
      <w:pPr>
        <w:spacing w:after="0" w:line="240" w:lineRule="auto"/>
      </w:pPr>
      <w:r>
        <w:separator/>
      </w:r>
    </w:p>
  </w:footnote>
  <w:footnote w:type="continuationSeparator" w:id="0">
    <w:p w:rsidR="002E5054" w:rsidRDefault="002E5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215" w:type="dxa"/>
      <w:tblInd w:w="-796" w:type="dxa"/>
      <w:tblLook w:val="04A0" w:firstRow="1" w:lastRow="0" w:firstColumn="1" w:lastColumn="0" w:noHBand="0" w:noVBand="1"/>
    </w:tblPr>
    <w:tblGrid>
      <w:gridCol w:w="1855"/>
      <w:gridCol w:w="6844"/>
      <w:gridCol w:w="2516"/>
    </w:tblGrid>
    <w:tr w:rsidR="00EF1487" w:rsidTr="00EF1487">
      <w:trPr>
        <w:trHeight w:val="1230"/>
      </w:trPr>
      <w:tc>
        <w:tcPr>
          <w:tcW w:w="1855" w:type="dxa"/>
          <w:vAlign w:val="center"/>
        </w:tcPr>
        <w:p w:rsidR="00EF1487" w:rsidRPr="00777D43" w:rsidRDefault="00EF1487" w:rsidP="00EF1487">
          <w:pPr>
            <w:pStyle w:val="stBilgi"/>
            <w:rPr>
              <w:rFonts w:ascii="Times New Roman" w:hAnsi="Times New Roman" w:cs="Times New Roman"/>
              <w:sz w:val="18"/>
              <w:szCs w:val="18"/>
            </w:rPr>
          </w:pPr>
          <w:r w:rsidRPr="00777D43">
            <w:rPr>
              <w:rFonts w:ascii="Times New Roman" w:eastAsia="Times New Roman" w:hAnsi="Times New Roman" w:cs="Times New Roman"/>
              <w:noProof/>
              <w:color w:val="000000"/>
              <w:sz w:val="18"/>
              <w:szCs w:val="18"/>
              <w:lang w:val="tr-TR" w:eastAsia="tr-TR"/>
            </w:rPr>
            <w:drawing>
              <wp:anchor distT="0" distB="0" distL="114300" distR="114300" simplePos="0" relativeHeight="251659264" behindDoc="0" locked="0" layoutInCell="1" allowOverlap="1" wp14:anchorId="5029CB0B" wp14:editId="6E5F4042">
                <wp:simplePos x="0" y="0"/>
                <wp:positionH relativeFrom="column">
                  <wp:posOffset>124460</wp:posOffset>
                </wp:positionH>
                <wp:positionV relativeFrom="paragraph">
                  <wp:posOffset>-12700</wp:posOffset>
                </wp:positionV>
                <wp:extent cx="800100" cy="716280"/>
                <wp:effectExtent l="0" t="0" r="0" b="7620"/>
                <wp:wrapNone/>
                <wp:docPr id="1" name="Resim 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628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6844" w:type="dxa"/>
          <w:vAlign w:val="center"/>
        </w:tcPr>
        <w:p w:rsidR="00EF1487" w:rsidRDefault="00EF1487" w:rsidP="00EF1487">
          <w:pPr>
            <w:jc w:val="center"/>
            <w:rPr>
              <w:rFonts w:ascii="Times New Roman" w:hAnsi="Times New Roman" w:cs="Times New Roman"/>
              <w:b/>
              <w:sz w:val="24"/>
              <w:szCs w:val="24"/>
              <w:lang w:val="tr-TR"/>
            </w:rPr>
          </w:pPr>
          <w:r w:rsidRPr="00320EE4">
            <w:rPr>
              <w:rFonts w:ascii="Times New Roman" w:hAnsi="Times New Roman" w:cs="Times New Roman"/>
              <w:b/>
              <w:sz w:val="24"/>
              <w:szCs w:val="24"/>
              <w:lang w:val="tr-TR"/>
            </w:rPr>
            <w:t xml:space="preserve">YAPAY </w:t>
          </w:r>
          <w:proofErr w:type="gramStart"/>
          <w:r w:rsidRPr="00320EE4">
            <w:rPr>
              <w:rFonts w:ascii="Times New Roman" w:hAnsi="Times New Roman" w:cs="Times New Roman"/>
              <w:b/>
              <w:sz w:val="24"/>
              <w:szCs w:val="24"/>
              <w:lang w:val="tr-TR"/>
            </w:rPr>
            <w:t>ZEKA</w:t>
          </w:r>
          <w:proofErr w:type="gramEnd"/>
          <w:r w:rsidRPr="00320EE4">
            <w:rPr>
              <w:rFonts w:ascii="Times New Roman" w:hAnsi="Times New Roman" w:cs="Times New Roman"/>
              <w:b/>
              <w:sz w:val="24"/>
              <w:szCs w:val="24"/>
              <w:lang w:val="tr-TR"/>
            </w:rPr>
            <w:t xml:space="preserve"> ÇALIŞMALARI UYGULAMA VE ARAŞTIRMA MERKEZİ (</w:t>
          </w:r>
          <w:proofErr w:type="spellStart"/>
          <w:r w:rsidRPr="00320EE4">
            <w:rPr>
              <w:rFonts w:ascii="Times New Roman" w:hAnsi="Times New Roman" w:cs="Times New Roman"/>
              <w:b/>
              <w:sz w:val="24"/>
              <w:szCs w:val="24"/>
              <w:lang w:val="tr-TR"/>
            </w:rPr>
            <w:t>ArelMED</w:t>
          </w:r>
          <w:proofErr w:type="spellEnd"/>
          <w:r w:rsidRPr="00320EE4">
            <w:rPr>
              <w:rFonts w:ascii="Times New Roman" w:hAnsi="Times New Roman" w:cs="Times New Roman"/>
              <w:b/>
              <w:sz w:val="24"/>
              <w:szCs w:val="24"/>
              <w:lang w:val="tr-TR"/>
            </w:rPr>
            <w:t xml:space="preserve">-I) </w:t>
          </w:r>
        </w:p>
        <w:p w:rsidR="00EF1487" w:rsidRPr="00EF1487" w:rsidRDefault="00EF1487" w:rsidP="00EF1487">
          <w:pPr>
            <w:jc w:val="center"/>
            <w:rPr>
              <w:rFonts w:ascii="Times New Roman" w:hAnsi="Times New Roman" w:cs="Times New Roman"/>
              <w:b/>
              <w:bCs/>
              <w:sz w:val="24"/>
              <w:szCs w:val="24"/>
            </w:rPr>
          </w:pPr>
          <w:r w:rsidRPr="00EF1487">
            <w:rPr>
              <w:rFonts w:ascii="Times New Roman" w:hAnsi="Times New Roman" w:cs="Times New Roman"/>
              <w:b/>
              <w:bCs/>
              <w:sz w:val="24"/>
              <w:szCs w:val="24"/>
            </w:rPr>
            <w:t>BİLGİSAYAR KULLANMA İŞ GÜVENLİK KURALLARI TALİMATI</w:t>
          </w:r>
        </w:p>
      </w:tc>
      <w:tc>
        <w:tcPr>
          <w:tcW w:w="2516" w:type="dxa"/>
          <w:vAlign w:val="center"/>
        </w:tcPr>
        <w:p w:rsidR="00EF1487" w:rsidRPr="004767D7" w:rsidRDefault="00EF1487" w:rsidP="00EF1487">
          <w:pPr>
            <w:rPr>
              <w:rFonts w:ascii="Times New Roman" w:hAnsi="Times New Roman" w:cs="Times New Roman"/>
              <w:sz w:val="18"/>
              <w:szCs w:val="18"/>
            </w:rPr>
          </w:pPr>
          <w:proofErr w:type="spellStart"/>
          <w:r w:rsidRPr="004767D7">
            <w:rPr>
              <w:rFonts w:ascii="Times New Roman" w:hAnsi="Times New Roman" w:cs="Times New Roman"/>
              <w:sz w:val="18"/>
              <w:szCs w:val="18"/>
            </w:rPr>
            <w:t>Doküman</w:t>
          </w:r>
          <w:proofErr w:type="spellEnd"/>
          <w:r w:rsidRPr="004767D7">
            <w:rPr>
              <w:rFonts w:ascii="Times New Roman" w:hAnsi="Times New Roman" w:cs="Times New Roman"/>
              <w:sz w:val="18"/>
              <w:szCs w:val="18"/>
            </w:rPr>
            <w:t xml:space="preserve"> No: </w:t>
          </w:r>
          <w:r>
            <w:rPr>
              <w:rFonts w:ascii="Times New Roman" w:hAnsi="Times New Roman" w:cs="Times New Roman"/>
              <w:sz w:val="18"/>
              <w:szCs w:val="18"/>
            </w:rPr>
            <w:t>TL.YZM.002</w:t>
          </w:r>
        </w:p>
        <w:p w:rsidR="00EF1487" w:rsidRPr="004767D7" w:rsidRDefault="00EF1487" w:rsidP="00EF1487">
          <w:pPr>
            <w:rPr>
              <w:rFonts w:ascii="Times New Roman" w:hAnsi="Times New Roman" w:cs="Times New Roman"/>
              <w:sz w:val="18"/>
              <w:szCs w:val="18"/>
            </w:rPr>
          </w:pPr>
          <w:proofErr w:type="spellStart"/>
          <w:r w:rsidRPr="004767D7">
            <w:rPr>
              <w:rFonts w:ascii="Times New Roman" w:hAnsi="Times New Roman" w:cs="Times New Roman"/>
              <w:sz w:val="18"/>
              <w:szCs w:val="18"/>
            </w:rPr>
            <w:t>Yayın</w:t>
          </w:r>
          <w:proofErr w:type="spellEnd"/>
          <w:r w:rsidRPr="004767D7">
            <w:rPr>
              <w:rFonts w:ascii="Times New Roman" w:hAnsi="Times New Roman" w:cs="Times New Roman"/>
              <w:sz w:val="18"/>
              <w:szCs w:val="18"/>
            </w:rPr>
            <w:t xml:space="preserve"> </w:t>
          </w:r>
          <w:proofErr w:type="spellStart"/>
          <w:r w:rsidRPr="004767D7">
            <w:rPr>
              <w:rFonts w:ascii="Times New Roman" w:hAnsi="Times New Roman" w:cs="Times New Roman"/>
              <w:sz w:val="18"/>
              <w:szCs w:val="18"/>
            </w:rPr>
            <w:t>Tarihi</w:t>
          </w:r>
          <w:proofErr w:type="spellEnd"/>
          <w:r w:rsidRPr="004767D7">
            <w:rPr>
              <w:rFonts w:ascii="Times New Roman" w:hAnsi="Times New Roman" w:cs="Times New Roman"/>
              <w:sz w:val="18"/>
              <w:szCs w:val="18"/>
            </w:rPr>
            <w:t>:</w:t>
          </w:r>
          <w:r>
            <w:rPr>
              <w:rFonts w:ascii="Times New Roman" w:hAnsi="Times New Roman" w:cs="Times New Roman"/>
              <w:sz w:val="18"/>
              <w:szCs w:val="18"/>
            </w:rPr>
            <w:t xml:space="preserve"> </w:t>
          </w:r>
          <w:r w:rsidRPr="00DE118A">
            <w:rPr>
              <w:rFonts w:ascii="Times New Roman" w:hAnsi="Times New Roman" w:cs="Times New Roman"/>
              <w:sz w:val="18"/>
              <w:szCs w:val="18"/>
            </w:rPr>
            <w:t>27.11.2023</w:t>
          </w:r>
        </w:p>
        <w:p w:rsidR="00EF1487" w:rsidRPr="004767D7" w:rsidRDefault="00EF1487" w:rsidP="00EF1487">
          <w:pPr>
            <w:rPr>
              <w:rFonts w:ascii="Times New Roman" w:hAnsi="Times New Roman" w:cs="Times New Roman"/>
              <w:sz w:val="18"/>
              <w:szCs w:val="18"/>
            </w:rPr>
          </w:pPr>
          <w:proofErr w:type="spellStart"/>
          <w:r w:rsidRPr="004767D7">
            <w:rPr>
              <w:rFonts w:ascii="Times New Roman" w:hAnsi="Times New Roman" w:cs="Times New Roman"/>
              <w:sz w:val="18"/>
              <w:szCs w:val="18"/>
            </w:rPr>
            <w:t>Revizyon</w:t>
          </w:r>
          <w:proofErr w:type="spellEnd"/>
          <w:r w:rsidRPr="004767D7">
            <w:rPr>
              <w:rFonts w:ascii="Times New Roman" w:hAnsi="Times New Roman" w:cs="Times New Roman"/>
              <w:sz w:val="18"/>
              <w:szCs w:val="18"/>
            </w:rPr>
            <w:t xml:space="preserve"> No:</w:t>
          </w:r>
          <w:r>
            <w:rPr>
              <w:rFonts w:ascii="Times New Roman" w:hAnsi="Times New Roman" w:cs="Times New Roman"/>
              <w:sz w:val="18"/>
              <w:szCs w:val="18"/>
            </w:rPr>
            <w:t xml:space="preserve"> 01</w:t>
          </w:r>
        </w:p>
        <w:p w:rsidR="00EF1487" w:rsidRDefault="00EF1487" w:rsidP="00EF1487">
          <w:pPr>
            <w:pStyle w:val="stBilgi"/>
          </w:pPr>
          <w:proofErr w:type="spellStart"/>
          <w:r w:rsidRPr="004767D7">
            <w:rPr>
              <w:rFonts w:ascii="Times New Roman" w:hAnsi="Times New Roman" w:cs="Times New Roman"/>
              <w:sz w:val="18"/>
              <w:szCs w:val="18"/>
            </w:rPr>
            <w:t>Revizyon</w:t>
          </w:r>
          <w:proofErr w:type="spellEnd"/>
          <w:r w:rsidRPr="004767D7">
            <w:rPr>
              <w:rFonts w:ascii="Times New Roman" w:hAnsi="Times New Roman" w:cs="Times New Roman"/>
              <w:sz w:val="18"/>
              <w:szCs w:val="18"/>
            </w:rPr>
            <w:t xml:space="preserve"> </w:t>
          </w:r>
          <w:proofErr w:type="spellStart"/>
          <w:r w:rsidRPr="004767D7">
            <w:rPr>
              <w:rFonts w:ascii="Times New Roman" w:hAnsi="Times New Roman" w:cs="Times New Roman"/>
              <w:sz w:val="18"/>
              <w:szCs w:val="18"/>
            </w:rPr>
            <w:t>Tarihi</w:t>
          </w:r>
          <w:proofErr w:type="spellEnd"/>
          <w:r w:rsidRPr="003C5838">
            <w:rPr>
              <w:rFonts w:ascii="Times New Roman" w:hAnsi="Times New Roman" w:cs="Times New Roman"/>
              <w:sz w:val="18"/>
              <w:szCs w:val="18"/>
            </w:rPr>
            <w:t>:</w:t>
          </w:r>
          <w:r>
            <w:rPr>
              <w:rFonts w:ascii="Times New Roman" w:hAnsi="Times New Roman" w:cs="Times New Roman"/>
              <w:sz w:val="18"/>
              <w:szCs w:val="18"/>
            </w:rPr>
            <w:t xml:space="preserve"> 24.01.2025</w:t>
          </w:r>
        </w:p>
      </w:tc>
    </w:tr>
  </w:tbl>
  <w:p w:rsidR="00AA11B8" w:rsidRDefault="00AA11B8" w:rsidP="006F6031">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335"/>
    <w:multiLevelType w:val="multilevel"/>
    <w:tmpl w:val="0764EAB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E65B6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F6782"/>
    <w:multiLevelType w:val="multilevel"/>
    <w:tmpl w:val="445A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443F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E33405"/>
    <w:multiLevelType w:val="multilevel"/>
    <w:tmpl w:val="C6BA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A5DC4"/>
    <w:multiLevelType w:val="multilevel"/>
    <w:tmpl w:val="F8D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2A5B0B"/>
    <w:multiLevelType w:val="multilevel"/>
    <w:tmpl w:val="EE36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72D83"/>
    <w:multiLevelType w:val="multilevel"/>
    <w:tmpl w:val="72C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639E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5F248B"/>
    <w:multiLevelType w:val="multilevel"/>
    <w:tmpl w:val="370C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717EF"/>
    <w:multiLevelType w:val="multilevel"/>
    <w:tmpl w:val="CDCA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F6B93"/>
    <w:multiLevelType w:val="hybridMultilevel"/>
    <w:tmpl w:val="72EC545A"/>
    <w:lvl w:ilvl="0" w:tplc="420ADA88">
      <w:start w:val="1"/>
      <w:numFmt w:val="decimal"/>
      <w:lvlText w:val="%1."/>
      <w:lvlJc w:val="left"/>
      <w:pPr>
        <w:ind w:left="720" w:hanging="360"/>
      </w:pPr>
    </w:lvl>
    <w:lvl w:ilvl="1" w:tplc="3AB0C028" w:tentative="1">
      <w:start w:val="1"/>
      <w:numFmt w:val="lowerLetter"/>
      <w:lvlText w:val="%2."/>
      <w:lvlJc w:val="left"/>
      <w:pPr>
        <w:ind w:left="1440" w:hanging="360"/>
      </w:pPr>
    </w:lvl>
    <w:lvl w:ilvl="2" w:tplc="63F40778" w:tentative="1">
      <w:start w:val="1"/>
      <w:numFmt w:val="lowerRoman"/>
      <w:lvlText w:val="%3."/>
      <w:lvlJc w:val="right"/>
      <w:pPr>
        <w:ind w:left="2160" w:hanging="180"/>
      </w:pPr>
    </w:lvl>
    <w:lvl w:ilvl="3" w:tplc="FF96D16C" w:tentative="1">
      <w:start w:val="1"/>
      <w:numFmt w:val="decimal"/>
      <w:lvlText w:val="%4."/>
      <w:lvlJc w:val="left"/>
      <w:pPr>
        <w:ind w:left="2880" w:hanging="360"/>
      </w:pPr>
    </w:lvl>
    <w:lvl w:ilvl="4" w:tplc="AD449ADE" w:tentative="1">
      <w:start w:val="1"/>
      <w:numFmt w:val="lowerLetter"/>
      <w:lvlText w:val="%5."/>
      <w:lvlJc w:val="left"/>
      <w:pPr>
        <w:ind w:left="3600" w:hanging="360"/>
      </w:pPr>
    </w:lvl>
    <w:lvl w:ilvl="5" w:tplc="A2D2C74C" w:tentative="1">
      <w:start w:val="1"/>
      <w:numFmt w:val="lowerRoman"/>
      <w:lvlText w:val="%6."/>
      <w:lvlJc w:val="right"/>
      <w:pPr>
        <w:ind w:left="4320" w:hanging="180"/>
      </w:pPr>
    </w:lvl>
    <w:lvl w:ilvl="6" w:tplc="4B0ED8B2" w:tentative="1">
      <w:start w:val="1"/>
      <w:numFmt w:val="decimal"/>
      <w:lvlText w:val="%7."/>
      <w:lvlJc w:val="left"/>
      <w:pPr>
        <w:ind w:left="5040" w:hanging="360"/>
      </w:pPr>
    </w:lvl>
    <w:lvl w:ilvl="7" w:tplc="9FA88F4A" w:tentative="1">
      <w:start w:val="1"/>
      <w:numFmt w:val="lowerLetter"/>
      <w:lvlText w:val="%8."/>
      <w:lvlJc w:val="left"/>
      <w:pPr>
        <w:ind w:left="5760" w:hanging="360"/>
      </w:pPr>
    </w:lvl>
    <w:lvl w:ilvl="8" w:tplc="737276E0" w:tentative="1">
      <w:start w:val="1"/>
      <w:numFmt w:val="lowerRoman"/>
      <w:lvlText w:val="%9."/>
      <w:lvlJc w:val="right"/>
      <w:pPr>
        <w:ind w:left="6480" w:hanging="180"/>
      </w:pPr>
    </w:lvl>
  </w:abstractNum>
  <w:abstractNum w:abstractNumId="12" w15:restartNumberingAfterBreak="0">
    <w:nsid w:val="32180A1C"/>
    <w:multiLevelType w:val="hybridMultilevel"/>
    <w:tmpl w:val="F192104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117849"/>
    <w:multiLevelType w:val="hybridMultilevel"/>
    <w:tmpl w:val="758E31B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E4C1A8C"/>
    <w:multiLevelType w:val="multilevel"/>
    <w:tmpl w:val="BBC6337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1004"/>
        </w:tabs>
        <w:ind w:left="1004" w:hanging="720"/>
      </w:pPr>
      <w:rPr>
        <w:rFonts w:cs="Times New Roman" w:hint="default"/>
        <w:b/>
      </w:rPr>
    </w:lvl>
    <w:lvl w:ilvl="3">
      <w:start w:val="1"/>
      <w:numFmt w:val="decimal"/>
      <w:lvlText w:val="%1.%2.%3.%4."/>
      <w:lvlJc w:val="left"/>
      <w:pPr>
        <w:tabs>
          <w:tab w:val="num" w:pos="1288"/>
        </w:tabs>
        <w:ind w:left="1288" w:hanging="720"/>
      </w:pPr>
      <w:rPr>
        <w:rFonts w:cs="Times New Roman" w:hint="default"/>
        <w:b/>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5" w15:restartNumberingAfterBreak="0">
    <w:nsid w:val="417554CB"/>
    <w:multiLevelType w:val="hybridMultilevel"/>
    <w:tmpl w:val="813442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5371391"/>
    <w:multiLevelType w:val="hybridMultilevel"/>
    <w:tmpl w:val="CD0849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FA4A0A"/>
    <w:multiLevelType w:val="multilevel"/>
    <w:tmpl w:val="CB6EC4C8"/>
    <w:lvl w:ilvl="0">
      <w:start w:val="1"/>
      <w:numFmt w:val="decimal"/>
      <w:lvlText w:val="%1."/>
      <w:lvlJc w:val="left"/>
      <w:pPr>
        <w:ind w:left="720" w:hanging="360"/>
      </w:pPr>
      <w:rPr>
        <w:rFonts w:hint="default"/>
      </w:rPr>
    </w:lvl>
    <w:lvl w:ilvl="1">
      <w:start w:val="2"/>
      <w:numFmt w:val="decimal"/>
      <w:isLgl/>
      <w:lvlText w:val="%1.%2"/>
      <w:lvlJc w:val="left"/>
      <w:pPr>
        <w:ind w:left="1396" w:hanging="720"/>
      </w:pPr>
      <w:rPr>
        <w:rFonts w:hint="default"/>
      </w:rPr>
    </w:lvl>
    <w:lvl w:ilvl="2">
      <w:start w:val="1"/>
      <w:numFmt w:val="decimal"/>
      <w:isLgl/>
      <w:lvlText w:val="%1.%2.%3"/>
      <w:lvlJc w:val="left"/>
      <w:pPr>
        <w:ind w:left="1712" w:hanging="720"/>
      </w:pPr>
      <w:rPr>
        <w:rFonts w:hint="default"/>
        <w:b/>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4056" w:hanging="180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5048" w:hanging="2160"/>
      </w:pPr>
      <w:rPr>
        <w:rFonts w:hint="default"/>
      </w:rPr>
    </w:lvl>
  </w:abstractNum>
  <w:abstractNum w:abstractNumId="18" w15:restartNumberingAfterBreak="0">
    <w:nsid w:val="48EF4E52"/>
    <w:multiLevelType w:val="hybridMultilevel"/>
    <w:tmpl w:val="DABCE0EC"/>
    <w:lvl w:ilvl="0" w:tplc="E7764E16">
      <w:start w:val="1"/>
      <w:numFmt w:val="bullet"/>
      <w:lvlText w:val=""/>
      <w:lvlJc w:val="left"/>
      <w:pPr>
        <w:ind w:left="1429" w:hanging="360"/>
      </w:pPr>
      <w:rPr>
        <w:rFonts w:ascii="Symbol" w:hAnsi="Symbol" w:hint="default"/>
      </w:rPr>
    </w:lvl>
    <w:lvl w:ilvl="1" w:tplc="2F7AB07C" w:tentative="1">
      <w:start w:val="1"/>
      <w:numFmt w:val="bullet"/>
      <w:lvlText w:val="o"/>
      <w:lvlJc w:val="left"/>
      <w:pPr>
        <w:ind w:left="2149" w:hanging="360"/>
      </w:pPr>
      <w:rPr>
        <w:rFonts w:ascii="Courier New" w:hAnsi="Courier New" w:cs="Courier New" w:hint="default"/>
      </w:rPr>
    </w:lvl>
    <w:lvl w:ilvl="2" w:tplc="3A38EB7E" w:tentative="1">
      <w:start w:val="1"/>
      <w:numFmt w:val="bullet"/>
      <w:lvlText w:val=""/>
      <w:lvlJc w:val="left"/>
      <w:pPr>
        <w:ind w:left="2869" w:hanging="360"/>
      </w:pPr>
      <w:rPr>
        <w:rFonts w:ascii="Wingdings" w:hAnsi="Wingdings" w:hint="default"/>
      </w:rPr>
    </w:lvl>
    <w:lvl w:ilvl="3" w:tplc="F3F811F4" w:tentative="1">
      <w:start w:val="1"/>
      <w:numFmt w:val="bullet"/>
      <w:lvlText w:val=""/>
      <w:lvlJc w:val="left"/>
      <w:pPr>
        <w:ind w:left="3589" w:hanging="360"/>
      </w:pPr>
      <w:rPr>
        <w:rFonts w:ascii="Symbol" w:hAnsi="Symbol" w:hint="default"/>
      </w:rPr>
    </w:lvl>
    <w:lvl w:ilvl="4" w:tplc="F9749426" w:tentative="1">
      <w:start w:val="1"/>
      <w:numFmt w:val="bullet"/>
      <w:lvlText w:val="o"/>
      <w:lvlJc w:val="left"/>
      <w:pPr>
        <w:ind w:left="4309" w:hanging="360"/>
      </w:pPr>
      <w:rPr>
        <w:rFonts w:ascii="Courier New" w:hAnsi="Courier New" w:cs="Courier New" w:hint="default"/>
      </w:rPr>
    </w:lvl>
    <w:lvl w:ilvl="5" w:tplc="156C49AA" w:tentative="1">
      <w:start w:val="1"/>
      <w:numFmt w:val="bullet"/>
      <w:lvlText w:val=""/>
      <w:lvlJc w:val="left"/>
      <w:pPr>
        <w:ind w:left="5029" w:hanging="360"/>
      </w:pPr>
      <w:rPr>
        <w:rFonts w:ascii="Wingdings" w:hAnsi="Wingdings" w:hint="default"/>
      </w:rPr>
    </w:lvl>
    <w:lvl w:ilvl="6" w:tplc="72A6DE02" w:tentative="1">
      <w:start w:val="1"/>
      <w:numFmt w:val="bullet"/>
      <w:lvlText w:val=""/>
      <w:lvlJc w:val="left"/>
      <w:pPr>
        <w:ind w:left="5749" w:hanging="360"/>
      </w:pPr>
      <w:rPr>
        <w:rFonts w:ascii="Symbol" w:hAnsi="Symbol" w:hint="default"/>
      </w:rPr>
    </w:lvl>
    <w:lvl w:ilvl="7" w:tplc="912CED70" w:tentative="1">
      <w:start w:val="1"/>
      <w:numFmt w:val="bullet"/>
      <w:lvlText w:val="o"/>
      <w:lvlJc w:val="left"/>
      <w:pPr>
        <w:ind w:left="6469" w:hanging="360"/>
      </w:pPr>
      <w:rPr>
        <w:rFonts w:ascii="Courier New" w:hAnsi="Courier New" w:cs="Courier New" w:hint="default"/>
      </w:rPr>
    </w:lvl>
    <w:lvl w:ilvl="8" w:tplc="6FCC7A4E" w:tentative="1">
      <w:start w:val="1"/>
      <w:numFmt w:val="bullet"/>
      <w:lvlText w:val=""/>
      <w:lvlJc w:val="left"/>
      <w:pPr>
        <w:ind w:left="7189" w:hanging="360"/>
      </w:pPr>
      <w:rPr>
        <w:rFonts w:ascii="Wingdings" w:hAnsi="Wingdings" w:hint="default"/>
      </w:rPr>
    </w:lvl>
  </w:abstractNum>
  <w:abstractNum w:abstractNumId="19" w15:restartNumberingAfterBreak="0">
    <w:nsid w:val="50B56F4D"/>
    <w:multiLevelType w:val="multilevel"/>
    <w:tmpl w:val="7D2C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67BF4"/>
    <w:multiLevelType w:val="hybridMultilevel"/>
    <w:tmpl w:val="372C1F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DF0D50"/>
    <w:multiLevelType w:val="multilevel"/>
    <w:tmpl w:val="AAE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076BF"/>
    <w:multiLevelType w:val="multilevel"/>
    <w:tmpl w:val="843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0"/>
  </w:num>
  <w:num w:numId="4">
    <w:abstractNumId w:val="11"/>
  </w:num>
  <w:num w:numId="5">
    <w:abstractNumId w:val="5"/>
  </w:num>
  <w:num w:numId="6">
    <w:abstractNumId w:val="4"/>
  </w:num>
  <w:num w:numId="7">
    <w:abstractNumId w:val="7"/>
  </w:num>
  <w:num w:numId="8">
    <w:abstractNumId w:val="6"/>
  </w:num>
  <w:num w:numId="9">
    <w:abstractNumId w:val="2"/>
  </w:num>
  <w:num w:numId="10">
    <w:abstractNumId w:val="9"/>
  </w:num>
  <w:num w:numId="11">
    <w:abstractNumId w:val="21"/>
  </w:num>
  <w:num w:numId="12">
    <w:abstractNumId w:val="19"/>
  </w:num>
  <w:num w:numId="13">
    <w:abstractNumId w:val="10"/>
  </w:num>
  <w:num w:numId="14">
    <w:abstractNumId w:val="22"/>
  </w:num>
  <w:num w:numId="15">
    <w:abstractNumId w:val="18"/>
  </w:num>
  <w:num w:numId="16">
    <w:abstractNumId w:val="1"/>
  </w:num>
  <w:num w:numId="17">
    <w:abstractNumId w:val="8"/>
  </w:num>
  <w:num w:numId="18">
    <w:abstractNumId w:val="13"/>
  </w:num>
  <w:num w:numId="19">
    <w:abstractNumId w:val="15"/>
  </w:num>
  <w:num w:numId="20">
    <w:abstractNumId w:val="3"/>
  </w:num>
  <w:num w:numId="21">
    <w:abstractNumId w:val="20"/>
  </w:num>
  <w:num w:numId="22">
    <w:abstractNumId w:val="16"/>
  </w:num>
  <w:num w:numId="2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A0"/>
    <w:rsid w:val="00000640"/>
    <w:rsid w:val="000248CA"/>
    <w:rsid w:val="0003163C"/>
    <w:rsid w:val="000372E7"/>
    <w:rsid w:val="00056D04"/>
    <w:rsid w:val="00072FE7"/>
    <w:rsid w:val="00073892"/>
    <w:rsid w:val="00086F7A"/>
    <w:rsid w:val="00097316"/>
    <w:rsid w:val="000B3964"/>
    <w:rsid w:val="000B7980"/>
    <w:rsid w:val="000C5FA1"/>
    <w:rsid w:val="000D716E"/>
    <w:rsid w:val="000F6B4F"/>
    <w:rsid w:val="00100E65"/>
    <w:rsid w:val="00120A47"/>
    <w:rsid w:val="00140367"/>
    <w:rsid w:val="00167E0D"/>
    <w:rsid w:val="001816D4"/>
    <w:rsid w:val="0019365C"/>
    <w:rsid w:val="001A0DCD"/>
    <w:rsid w:val="001A21C4"/>
    <w:rsid w:val="001A4E25"/>
    <w:rsid w:val="001B1B07"/>
    <w:rsid w:val="001C384A"/>
    <w:rsid w:val="001E1700"/>
    <w:rsid w:val="001E30A5"/>
    <w:rsid w:val="001E49D4"/>
    <w:rsid w:val="001E7B8B"/>
    <w:rsid w:val="00211C64"/>
    <w:rsid w:val="00224224"/>
    <w:rsid w:val="00233FB7"/>
    <w:rsid w:val="00251FC6"/>
    <w:rsid w:val="00252063"/>
    <w:rsid w:val="002618C5"/>
    <w:rsid w:val="00273F3F"/>
    <w:rsid w:val="00287BC6"/>
    <w:rsid w:val="00296F31"/>
    <w:rsid w:val="002A0A4C"/>
    <w:rsid w:val="002A0C14"/>
    <w:rsid w:val="002A2033"/>
    <w:rsid w:val="002A6FD3"/>
    <w:rsid w:val="002E4F43"/>
    <w:rsid w:val="002E5054"/>
    <w:rsid w:val="002F2C9E"/>
    <w:rsid w:val="00305E54"/>
    <w:rsid w:val="00311171"/>
    <w:rsid w:val="00314CF0"/>
    <w:rsid w:val="003244DD"/>
    <w:rsid w:val="00335CB8"/>
    <w:rsid w:val="00342A2A"/>
    <w:rsid w:val="00367953"/>
    <w:rsid w:val="003A32A2"/>
    <w:rsid w:val="003A3E8F"/>
    <w:rsid w:val="003C176D"/>
    <w:rsid w:val="003C17C0"/>
    <w:rsid w:val="003C5AC9"/>
    <w:rsid w:val="003D249C"/>
    <w:rsid w:val="003E0CB9"/>
    <w:rsid w:val="004103E8"/>
    <w:rsid w:val="004138B7"/>
    <w:rsid w:val="0041636B"/>
    <w:rsid w:val="0042097B"/>
    <w:rsid w:val="00436689"/>
    <w:rsid w:val="004633D1"/>
    <w:rsid w:val="004751CA"/>
    <w:rsid w:val="00484EF0"/>
    <w:rsid w:val="004B177D"/>
    <w:rsid w:val="004C1D4C"/>
    <w:rsid w:val="004C215F"/>
    <w:rsid w:val="004C7142"/>
    <w:rsid w:val="004C7B4A"/>
    <w:rsid w:val="004E1F33"/>
    <w:rsid w:val="005032BE"/>
    <w:rsid w:val="00503619"/>
    <w:rsid w:val="00511726"/>
    <w:rsid w:val="0053437A"/>
    <w:rsid w:val="00547CB3"/>
    <w:rsid w:val="00551D69"/>
    <w:rsid w:val="005556E3"/>
    <w:rsid w:val="00555C8A"/>
    <w:rsid w:val="00566BC1"/>
    <w:rsid w:val="00575D37"/>
    <w:rsid w:val="00577A1C"/>
    <w:rsid w:val="0058101E"/>
    <w:rsid w:val="005A6E94"/>
    <w:rsid w:val="005B0036"/>
    <w:rsid w:val="005B0E2F"/>
    <w:rsid w:val="005D6758"/>
    <w:rsid w:val="005E2C69"/>
    <w:rsid w:val="005E79D3"/>
    <w:rsid w:val="005F2BA0"/>
    <w:rsid w:val="005F4BD4"/>
    <w:rsid w:val="005F6538"/>
    <w:rsid w:val="005F671B"/>
    <w:rsid w:val="00600120"/>
    <w:rsid w:val="00627171"/>
    <w:rsid w:val="00660EDB"/>
    <w:rsid w:val="00664B9B"/>
    <w:rsid w:val="00675FF6"/>
    <w:rsid w:val="00690942"/>
    <w:rsid w:val="006A0B59"/>
    <w:rsid w:val="006A11CF"/>
    <w:rsid w:val="006A174D"/>
    <w:rsid w:val="006B7427"/>
    <w:rsid w:val="006C59BE"/>
    <w:rsid w:val="006C6EF9"/>
    <w:rsid w:val="006E4335"/>
    <w:rsid w:val="006E66B0"/>
    <w:rsid w:val="006F6031"/>
    <w:rsid w:val="00706F9D"/>
    <w:rsid w:val="00710D9F"/>
    <w:rsid w:val="00723CA6"/>
    <w:rsid w:val="0072533C"/>
    <w:rsid w:val="00725CED"/>
    <w:rsid w:val="007276F6"/>
    <w:rsid w:val="0074247F"/>
    <w:rsid w:val="0074537D"/>
    <w:rsid w:val="00751A55"/>
    <w:rsid w:val="00775BCC"/>
    <w:rsid w:val="007766EA"/>
    <w:rsid w:val="00792BA1"/>
    <w:rsid w:val="007932E3"/>
    <w:rsid w:val="007A38D4"/>
    <w:rsid w:val="007B1B7F"/>
    <w:rsid w:val="007B7DF0"/>
    <w:rsid w:val="007D1BC8"/>
    <w:rsid w:val="007E01D0"/>
    <w:rsid w:val="007E79A6"/>
    <w:rsid w:val="007E7C60"/>
    <w:rsid w:val="008062C8"/>
    <w:rsid w:val="00810F41"/>
    <w:rsid w:val="00813E6A"/>
    <w:rsid w:val="008320C9"/>
    <w:rsid w:val="0084773D"/>
    <w:rsid w:val="0085553F"/>
    <w:rsid w:val="008612DA"/>
    <w:rsid w:val="00864EF2"/>
    <w:rsid w:val="00875647"/>
    <w:rsid w:val="00884C60"/>
    <w:rsid w:val="008C33C2"/>
    <w:rsid w:val="00901996"/>
    <w:rsid w:val="00912A21"/>
    <w:rsid w:val="00943A72"/>
    <w:rsid w:val="0097009B"/>
    <w:rsid w:val="009D1BF1"/>
    <w:rsid w:val="009E2BB0"/>
    <w:rsid w:val="009F3498"/>
    <w:rsid w:val="00A017CB"/>
    <w:rsid w:val="00A128F6"/>
    <w:rsid w:val="00A15999"/>
    <w:rsid w:val="00A15DAC"/>
    <w:rsid w:val="00A30E78"/>
    <w:rsid w:val="00A5037A"/>
    <w:rsid w:val="00A545F4"/>
    <w:rsid w:val="00A55BAC"/>
    <w:rsid w:val="00A62484"/>
    <w:rsid w:val="00A62B87"/>
    <w:rsid w:val="00A74BE2"/>
    <w:rsid w:val="00A77397"/>
    <w:rsid w:val="00A845BC"/>
    <w:rsid w:val="00AA11B8"/>
    <w:rsid w:val="00AA6D43"/>
    <w:rsid w:val="00AB3D7D"/>
    <w:rsid w:val="00AB5901"/>
    <w:rsid w:val="00AB67E0"/>
    <w:rsid w:val="00AF0116"/>
    <w:rsid w:val="00AF7B89"/>
    <w:rsid w:val="00B049E6"/>
    <w:rsid w:val="00B22FB1"/>
    <w:rsid w:val="00B37AE8"/>
    <w:rsid w:val="00B455C1"/>
    <w:rsid w:val="00B50F02"/>
    <w:rsid w:val="00B524E9"/>
    <w:rsid w:val="00B64ED0"/>
    <w:rsid w:val="00B671F1"/>
    <w:rsid w:val="00B7170E"/>
    <w:rsid w:val="00B754B9"/>
    <w:rsid w:val="00B84A7C"/>
    <w:rsid w:val="00B8618E"/>
    <w:rsid w:val="00BA5686"/>
    <w:rsid w:val="00BA7309"/>
    <w:rsid w:val="00BC1E5C"/>
    <w:rsid w:val="00BC7C51"/>
    <w:rsid w:val="00BD1033"/>
    <w:rsid w:val="00BD14D9"/>
    <w:rsid w:val="00BD60C9"/>
    <w:rsid w:val="00BE1014"/>
    <w:rsid w:val="00BF3222"/>
    <w:rsid w:val="00C1225E"/>
    <w:rsid w:val="00C1397F"/>
    <w:rsid w:val="00C14AA2"/>
    <w:rsid w:val="00C26346"/>
    <w:rsid w:val="00C31902"/>
    <w:rsid w:val="00C35C4B"/>
    <w:rsid w:val="00C3713F"/>
    <w:rsid w:val="00C55A2D"/>
    <w:rsid w:val="00C56B04"/>
    <w:rsid w:val="00C66F98"/>
    <w:rsid w:val="00C718FB"/>
    <w:rsid w:val="00C72139"/>
    <w:rsid w:val="00C805EA"/>
    <w:rsid w:val="00C807F2"/>
    <w:rsid w:val="00C8102A"/>
    <w:rsid w:val="00C815AF"/>
    <w:rsid w:val="00C81B99"/>
    <w:rsid w:val="00C97E64"/>
    <w:rsid w:val="00CA1376"/>
    <w:rsid w:val="00CB60FF"/>
    <w:rsid w:val="00CB6120"/>
    <w:rsid w:val="00CC609B"/>
    <w:rsid w:val="00CD4276"/>
    <w:rsid w:val="00CD73A7"/>
    <w:rsid w:val="00CE0A89"/>
    <w:rsid w:val="00CE27E3"/>
    <w:rsid w:val="00CE4DB5"/>
    <w:rsid w:val="00CE55AB"/>
    <w:rsid w:val="00CF3C6E"/>
    <w:rsid w:val="00D13189"/>
    <w:rsid w:val="00D21045"/>
    <w:rsid w:val="00D26261"/>
    <w:rsid w:val="00D3456B"/>
    <w:rsid w:val="00D82BA7"/>
    <w:rsid w:val="00D83158"/>
    <w:rsid w:val="00D86E70"/>
    <w:rsid w:val="00DA1592"/>
    <w:rsid w:val="00DB565B"/>
    <w:rsid w:val="00DC64CE"/>
    <w:rsid w:val="00DE4543"/>
    <w:rsid w:val="00DF1DA5"/>
    <w:rsid w:val="00E154DC"/>
    <w:rsid w:val="00E229CE"/>
    <w:rsid w:val="00E25912"/>
    <w:rsid w:val="00E30FD0"/>
    <w:rsid w:val="00E3679A"/>
    <w:rsid w:val="00E45525"/>
    <w:rsid w:val="00E57AF8"/>
    <w:rsid w:val="00E802E2"/>
    <w:rsid w:val="00EA625D"/>
    <w:rsid w:val="00EB3AFA"/>
    <w:rsid w:val="00EC669A"/>
    <w:rsid w:val="00EC73EA"/>
    <w:rsid w:val="00EF1487"/>
    <w:rsid w:val="00EF2EE3"/>
    <w:rsid w:val="00F06FCF"/>
    <w:rsid w:val="00F234BF"/>
    <w:rsid w:val="00F26B8C"/>
    <w:rsid w:val="00F45021"/>
    <w:rsid w:val="00F55927"/>
    <w:rsid w:val="00F56C69"/>
    <w:rsid w:val="00F71993"/>
    <w:rsid w:val="00F72802"/>
    <w:rsid w:val="00F74DC3"/>
    <w:rsid w:val="00F9536F"/>
    <w:rsid w:val="00FA5EB6"/>
    <w:rsid w:val="00FC51F0"/>
    <w:rsid w:val="00FC592E"/>
    <w:rsid w:val="00FF412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06F5"/>
  <w15:chartTrackingRefBased/>
  <w15:docId w15:val="{5624AECC-B099-429A-BDED-29E90E5D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120A47"/>
    <w:pPr>
      <w:widowControl w:val="0"/>
      <w:spacing w:before="87" w:after="0" w:line="240" w:lineRule="auto"/>
      <w:ind w:left="635"/>
      <w:outlineLvl w:val="0"/>
    </w:pPr>
    <w:rPr>
      <w:rFonts w:ascii="Tahoma" w:eastAsia="Tahoma" w:hAnsi="Tahoma"/>
      <w:i/>
      <w:sz w:val="16"/>
      <w:szCs w:val="16"/>
      <w:lang w:val="en-US"/>
    </w:rPr>
  </w:style>
  <w:style w:type="paragraph" w:styleId="Balk2">
    <w:name w:val="heading 2"/>
    <w:basedOn w:val="Normal"/>
    <w:link w:val="Balk2Char"/>
    <w:uiPriority w:val="1"/>
    <w:qFormat/>
    <w:rsid w:val="00120A47"/>
    <w:pPr>
      <w:widowControl w:val="0"/>
      <w:spacing w:before="73" w:after="0" w:line="240" w:lineRule="auto"/>
      <w:ind w:left="1432" w:hanging="797"/>
      <w:outlineLvl w:val="1"/>
    </w:pPr>
    <w:rPr>
      <w:rFonts w:ascii="Tahoma" w:eastAsia="Tahoma" w:hAnsi="Tahoma"/>
      <w:b/>
      <w:bCs/>
      <w:sz w:val="15"/>
      <w:szCs w:val="15"/>
      <w:lang w:val="en-US"/>
    </w:rPr>
  </w:style>
  <w:style w:type="paragraph" w:styleId="Balk5">
    <w:name w:val="heading 5"/>
    <w:basedOn w:val="Normal"/>
    <w:next w:val="Normal"/>
    <w:link w:val="Balk5Char"/>
    <w:uiPriority w:val="9"/>
    <w:semiHidden/>
    <w:unhideWhenUsed/>
    <w:qFormat/>
    <w:rsid w:val="005F4BD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4BD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A11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11B8"/>
  </w:style>
  <w:style w:type="paragraph" w:styleId="AltBilgi">
    <w:name w:val="footer"/>
    <w:basedOn w:val="Normal"/>
    <w:link w:val="AltBilgiChar"/>
    <w:uiPriority w:val="99"/>
    <w:unhideWhenUsed/>
    <w:rsid w:val="00AA11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11B8"/>
  </w:style>
  <w:style w:type="paragraph" w:customStyle="1" w:styleId="a">
    <w:name w:val="a"/>
    <w:basedOn w:val="Normal"/>
    <w:next w:val="Altyaz"/>
    <w:qFormat/>
    <w:rsid w:val="00AA11B8"/>
    <w:pPr>
      <w:framePr w:hSpace="141" w:wrap="around" w:vAnchor="text" w:hAnchor="margin" w:x="-780" w:y="95"/>
      <w:spacing w:after="0" w:line="240" w:lineRule="auto"/>
      <w:jc w:val="center"/>
    </w:pPr>
    <w:rPr>
      <w:rFonts w:ascii="Times New Roman" w:eastAsia="Times New Roman" w:hAnsi="Times New Roman" w:cs="Times New Roman"/>
      <w:b/>
      <w:bCs/>
      <w:sz w:val="28"/>
      <w:szCs w:val="24"/>
      <w:lang w:eastAsia="tr-TR"/>
    </w:rPr>
  </w:style>
  <w:style w:type="paragraph" w:styleId="Altyaz">
    <w:name w:val="Subtitle"/>
    <w:basedOn w:val="Normal"/>
    <w:next w:val="Normal"/>
    <w:link w:val="AltyazChar"/>
    <w:uiPriority w:val="11"/>
    <w:qFormat/>
    <w:rsid w:val="00AA11B8"/>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AA11B8"/>
    <w:rPr>
      <w:rFonts w:eastAsiaTheme="minorEastAsia"/>
      <w:color w:val="5A5A5A" w:themeColor="text1" w:themeTint="A5"/>
      <w:spacing w:val="15"/>
    </w:rPr>
  </w:style>
  <w:style w:type="character" w:styleId="SayfaNumaras">
    <w:name w:val="page number"/>
    <w:basedOn w:val="VarsaylanParagrafYazTipi"/>
    <w:rsid w:val="00AA11B8"/>
  </w:style>
  <w:style w:type="paragraph" w:styleId="ListeParagraf">
    <w:name w:val="List Paragraph"/>
    <w:basedOn w:val="Normal"/>
    <w:uiPriority w:val="34"/>
    <w:qFormat/>
    <w:rsid w:val="00627171"/>
    <w:pPr>
      <w:ind w:left="720"/>
      <w:contextualSpacing/>
    </w:pPr>
  </w:style>
  <w:style w:type="character" w:customStyle="1" w:styleId="Balk1Char">
    <w:name w:val="Başlık 1 Char"/>
    <w:basedOn w:val="VarsaylanParagrafYazTipi"/>
    <w:link w:val="Balk1"/>
    <w:uiPriority w:val="1"/>
    <w:rsid w:val="00120A47"/>
    <w:rPr>
      <w:rFonts w:ascii="Tahoma" w:eastAsia="Tahoma" w:hAnsi="Tahoma"/>
      <w:i/>
      <w:sz w:val="16"/>
      <w:szCs w:val="16"/>
      <w:lang w:val="en-US"/>
    </w:rPr>
  </w:style>
  <w:style w:type="character" w:customStyle="1" w:styleId="Balk2Char">
    <w:name w:val="Başlık 2 Char"/>
    <w:basedOn w:val="VarsaylanParagrafYazTipi"/>
    <w:link w:val="Balk2"/>
    <w:uiPriority w:val="1"/>
    <w:rsid w:val="00120A47"/>
    <w:rPr>
      <w:rFonts w:ascii="Tahoma" w:eastAsia="Tahoma" w:hAnsi="Tahoma"/>
      <w:b/>
      <w:bCs/>
      <w:sz w:val="15"/>
      <w:szCs w:val="15"/>
      <w:lang w:val="en-US"/>
    </w:rPr>
  </w:style>
  <w:style w:type="table" w:customStyle="1" w:styleId="TableNormal0">
    <w:name w:val="Table Normal_0"/>
    <w:uiPriority w:val="2"/>
    <w:semiHidden/>
    <w:unhideWhenUsed/>
    <w:qFormat/>
    <w:rsid w:val="00120A47"/>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20A47"/>
    <w:pPr>
      <w:widowControl w:val="0"/>
      <w:spacing w:before="86" w:after="0" w:line="240" w:lineRule="auto"/>
      <w:ind w:left="1631" w:hanging="199"/>
    </w:pPr>
    <w:rPr>
      <w:rFonts w:ascii="Tahoma" w:eastAsia="Tahoma" w:hAnsi="Tahoma"/>
      <w:sz w:val="15"/>
      <w:szCs w:val="15"/>
      <w:lang w:val="en-US"/>
    </w:rPr>
  </w:style>
  <w:style w:type="character" w:customStyle="1" w:styleId="GvdeMetniChar">
    <w:name w:val="Gövde Metni Char"/>
    <w:basedOn w:val="VarsaylanParagrafYazTipi"/>
    <w:link w:val="GvdeMetni"/>
    <w:uiPriority w:val="1"/>
    <w:rsid w:val="00120A47"/>
    <w:rPr>
      <w:rFonts w:ascii="Tahoma" w:eastAsia="Tahoma" w:hAnsi="Tahoma"/>
      <w:sz w:val="15"/>
      <w:szCs w:val="15"/>
      <w:lang w:val="en-US"/>
    </w:rPr>
  </w:style>
  <w:style w:type="paragraph" w:customStyle="1" w:styleId="TableParagraph">
    <w:name w:val="Table Paragraph"/>
    <w:basedOn w:val="Normal"/>
    <w:uiPriority w:val="1"/>
    <w:qFormat/>
    <w:rsid w:val="00120A47"/>
    <w:pPr>
      <w:widowControl w:val="0"/>
      <w:spacing w:after="0" w:line="240" w:lineRule="auto"/>
    </w:pPr>
    <w:rPr>
      <w:lang w:val="en-US"/>
    </w:rPr>
  </w:style>
  <w:style w:type="paragraph" w:customStyle="1" w:styleId="Default">
    <w:name w:val="Default"/>
    <w:rsid w:val="00120A47"/>
    <w:pPr>
      <w:autoSpaceDE w:val="0"/>
      <w:autoSpaceDN w:val="0"/>
      <w:adjustRightInd w:val="0"/>
      <w:spacing w:after="0" w:line="240" w:lineRule="auto"/>
    </w:pPr>
    <w:rPr>
      <w:rFonts w:ascii="Calibri" w:hAnsi="Calibri" w:cs="Calibri"/>
      <w:color w:val="000000"/>
      <w:sz w:val="24"/>
      <w:szCs w:val="24"/>
    </w:rPr>
  </w:style>
  <w:style w:type="paragraph" w:styleId="GvdeMetniGirintisi3">
    <w:name w:val="Body Text Indent 3"/>
    <w:basedOn w:val="Normal"/>
    <w:link w:val="GvdeMetniGirintisi3Char"/>
    <w:uiPriority w:val="99"/>
    <w:semiHidden/>
    <w:unhideWhenUsed/>
    <w:rsid w:val="00DF1DA5"/>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DF1DA5"/>
    <w:rPr>
      <w:sz w:val="16"/>
      <w:szCs w:val="16"/>
    </w:rPr>
  </w:style>
  <w:style w:type="paragraph" w:styleId="GvdeMetni3">
    <w:name w:val="Body Text 3"/>
    <w:basedOn w:val="Normal"/>
    <w:link w:val="GvdeMetni3Char"/>
    <w:uiPriority w:val="99"/>
    <w:unhideWhenUsed/>
    <w:rsid w:val="002A2033"/>
    <w:pPr>
      <w:spacing w:after="120"/>
    </w:pPr>
    <w:rPr>
      <w:sz w:val="16"/>
      <w:szCs w:val="16"/>
    </w:rPr>
  </w:style>
  <w:style w:type="character" w:customStyle="1" w:styleId="GvdeMetni3Char">
    <w:name w:val="Gövde Metni 3 Char"/>
    <w:basedOn w:val="VarsaylanParagrafYazTipi"/>
    <w:link w:val="GvdeMetni3"/>
    <w:uiPriority w:val="99"/>
    <w:rsid w:val="002A2033"/>
    <w:rPr>
      <w:sz w:val="16"/>
      <w:szCs w:val="16"/>
    </w:rPr>
  </w:style>
  <w:style w:type="character" w:customStyle="1" w:styleId="Balk5Char">
    <w:name w:val="Başlık 5 Char"/>
    <w:basedOn w:val="VarsaylanParagrafYazTipi"/>
    <w:link w:val="Balk5"/>
    <w:uiPriority w:val="9"/>
    <w:semiHidden/>
    <w:rsid w:val="005F4BD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9"/>
    <w:semiHidden/>
    <w:rsid w:val="005F4BD4"/>
    <w:rPr>
      <w:rFonts w:asciiTheme="majorHAnsi" w:eastAsiaTheme="majorEastAsia" w:hAnsiTheme="majorHAnsi" w:cstheme="majorBidi"/>
      <w:color w:val="1F4D78" w:themeColor="accent1" w:themeShade="7F"/>
    </w:rPr>
  </w:style>
  <w:style w:type="paragraph" w:styleId="BalonMetni">
    <w:name w:val="Balloon Text"/>
    <w:basedOn w:val="Normal"/>
    <w:link w:val="BalonMetniChar"/>
    <w:uiPriority w:val="99"/>
    <w:semiHidden/>
    <w:unhideWhenUsed/>
    <w:rsid w:val="00577A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7A1C"/>
    <w:rPr>
      <w:rFonts w:ascii="Segoe UI" w:hAnsi="Segoe UI" w:cs="Segoe UI"/>
      <w:sz w:val="18"/>
      <w:szCs w:val="18"/>
    </w:rPr>
  </w:style>
  <w:style w:type="character" w:styleId="Kpr">
    <w:name w:val="Hyperlink"/>
    <w:basedOn w:val="VarsaylanParagrafYazTipi"/>
    <w:uiPriority w:val="99"/>
    <w:semiHidden/>
    <w:unhideWhenUsed/>
    <w:rsid w:val="007E01D0"/>
    <w:rPr>
      <w:color w:val="0000FF"/>
      <w:u w:val="single"/>
    </w:rPr>
  </w:style>
  <w:style w:type="table" w:styleId="TabloKlavuzu">
    <w:name w:val="Table Grid"/>
    <w:basedOn w:val="NormalTablo"/>
    <w:uiPriority w:val="39"/>
    <w:rsid w:val="00EF14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8517cd64fc487f7220aa3ca1b0df6be4">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3525675bd89af347f05b7728f6fddeb7"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D92E01-3C33-4491-9C3D-D47D3232066B}">
  <ds:schemaRefs>
    <ds:schemaRef ds:uri="http://schemas.openxmlformats.org/officeDocument/2006/bibliography"/>
  </ds:schemaRefs>
</ds:datastoreItem>
</file>

<file path=customXml/itemProps2.xml><?xml version="1.0" encoding="utf-8"?>
<ds:datastoreItem xmlns:ds="http://schemas.openxmlformats.org/officeDocument/2006/customXml" ds:itemID="{C9845403-3890-4BB2-BCD8-9B20553AAAFE}"/>
</file>

<file path=customXml/itemProps3.xml><?xml version="1.0" encoding="utf-8"?>
<ds:datastoreItem xmlns:ds="http://schemas.openxmlformats.org/officeDocument/2006/customXml" ds:itemID="{7B7FAD4F-D679-413A-BF22-BA3C8243197A}"/>
</file>

<file path=customXml/itemProps4.xml><?xml version="1.0" encoding="utf-8"?>
<ds:datastoreItem xmlns:ds="http://schemas.openxmlformats.org/officeDocument/2006/customXml" ds:itemID="{9450E25D-C76B-4D48-A8E2-D40A335B5692}"/>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6839</Characters>
  <Application>Microsoft Office Word</Application>
  <DocSecurity>0</DocSecurity>
  <Lines>56</Lines>
  <Paragraphs>16</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BIDB</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İLKAY ANDAÇ</dc:creator>
  <cp:lastModifiedBy>Beste BEKTAŞ</cp:lastModifiedBy>
  <cp:revision>2</cp:revision>
  <cp:lastPrinted>2019-02-01T11:29:00Z</cp:lastPrinted>
  <dcterms:created xsi:type="dcterms:W3CDTF">2025-01-24T17:08:00Z</dcterms:created>
  <dcterms:modified xsi:type="dcterms:W3CDTF">2025-01-24T17:08:00Z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